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E4C7" w14:textId="77777777" w:rsidR="00B75F89" w:rsidRDefault="00C9268E" w:rsidP="00A82CB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                                            </w:t>
      </w:r>
      <w:r w:rsidR="00EE1F43" w:rsidRPr="006F7CFA">
        <w:rPr>
          <w:rFonts w:ascii="Calibri" w:eastAsia="Calibri" w:hAnsi="Calibri" w:cs="Calibri"/>
          <w:b/>
          <w:sz w:val="36"/>
          <w:szCs w:val="36"/>
        </w:rPr>
        <w:t>R</w:t>
      </w:r>
      <w:r w:rsidR="000F6B0A" w:rsidRPr="006F7CFA">
        <w:rPr>
          <w:rFonts w:ascii="Calibri" w:eastAsia="Calibri" w:hAnsi="Calibri" w:cs="Calibri"/>
          <w:b/>
          <w:sz w:val="36"/>
          <w:szCs w:val="36"/>
        </w:rPr>
        <w:t>I</w:t>
      </w:r>
      <w:r w:rsidR="000F6B0A" w:rsidRPr="006F7CFA">
        <w:rPr>
          <w:rFonts w:ascii="Calibri" w:eastAsia="Calibri" w:hAnsi="Calibri" w:cs="Calibri"/>
          <w:b/>
          <w:color w:val="000000"/>
          <w:sz w:val="36"/>
          <w:szCs w:val="36"/>
        </w:rPr>
        <w:t>FAT BUCHH</w:t>
      </w:r>
    </w:p>
    <w:p w14:paraId="3FB4D13E" w14:textId="756626B2" w:rsidR="000A7B1E" w:rsidRPr="00A82CBA" w:rsidRDefault="00F561CA" w:rsidP="00A82CB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396552">
        <w:rPr>
          <w:rFonts w:asciiTheme="majorHAnsi" w:eastAsia="Calibri" w:hAnsiTheme="majorHAnsi" w:cstheme="majorHAnsi"/>
          <w:sz w:val="22"/>
          <w:szCs w:val="22"/>
          <w:lang w:val="en-CA"/>
        </w:rPr>
        <w:t xml:space="preserve">                                                                                                                                   </w:t>
      </w:r>
    </w:p>
    <w:p w14:paraId="29ACAAC5" w14:textId="77777777" w:rsidR="00B75F89" w:rsidRDefault="00451045" w:rsidP="00B75F89">
      <w:pPr>
        <w:pStyle w:val="Heading3"/>
        <w:tabs>
          <w:tab w:val="right" w:pos="10080"/>
        </w:tabs>
        <w:ind w:left="-720"/>
        <w:rPr>
          <w:rStyle w:val="Hyperlink"/>
          <w:rFonts w:asciiTheme="majorHAnsi" w:eastAsia="Calibri" w:hAnsiTheme="majorHAnsi" w:cstheme="majorHAnsi"/>
          <w:b w:val="0"/>
          <w:bCs/>
          <w:sz w:val="22"/>
          <w:szCs w:val="22"/>
          <w:lang w:val="en-CA"/>
        </w:rPr>
      </w:pPr>
      <w:hyperlink r:id="rId7" w:history="1">
        <w:r w:rsidRPr="00396552">
          <w:rPr>
            <w:rStyle w:val="Hyperlink"/>
            <w:rFonts w:asciiTheme="majorHAnsi" w:eastAsia="Calibri" w:hAnsiTheme="majorHAnsi" w:cstheme="majorHAnsi"/>
            <w:b w:val="0"/>
            <w:bCs/>
            <w:sz w:val="22"/>
            <w:szCs w:val="22"/>
            <w:lang w:val="en-CA"/>
          </w:rPr>
          <w:t>rifatbuchh@gmail.com</w:t>
        </w:r>
      </w:hyperlink>
    </w:p>
    <w:p w14:paraId="59D03A1D" w14:textId="682CAB3E" w:rsidR="004E3404" w:rsidRPr="003517F1" w:rsidRDefault="00753C70" w:rsidP="00B75F89">
      <w:pPr>
        <w:pStyle w:val="Heading3"/>
        <w:tabs>
          <w:tab w:val="right" w:pos="10080"/>
        </w:tabs>
        <w:ind w:left="-720"/>
        <w:rPr>
          <w:rFonts w:asciiTheme="majorHAnsi" w:eastAsia="Calibri" w:hAnsiTheme="majorHAnsi" w:cstheme="majorHAnsi"/>
          <w:b w:val="0"/>
          <w:bCs/>
          <w:color w:val="0000FF" w:themeColor="hyperlink"/>
          <w:sz w:val="22"/>
          <w:szCs w:val="22"/>
          <w:u w:val="single"/>
          <w:lang w:val="en-CA"/>
        </w:rPr>
      </w:pPr>
      <w:r w:rsidRPr="003517F1">
        <w:rPr>
          <w:rFonts w:asciiTheme="majorHAnsi" w:hAnsiTheme="majorHAnsi" w:cstheme="majorHAnsi"/>
          <w:b w:val="0"/>
          <w:bCs/>
          <w:sz w:val="22"/>
          <w:szCs w:val="22"/>
          <w:lang w:val="en-CA"/>
        </w:rPr>
        <w:t>Elmira Road South</w:t>
      </w:r>
      <w:r w:rsidR="003517F1" w:rsidRPr="003517F1">
        <w:rPr>
          <w:rFonts w:asciiTheme="majorHAnsi" w:hAnsiTheme="majorHAnsi" w:cstheme="majorHAnsi"/>
          <w:b w:val="0"/>
          <w:bCs/>
          <w:sz w:val="22"/>
          <w:szCs w:val="22"/>
          <w:lang w:val="en-CA"/>
        </w:rPr>
        <w:t>,</w:t>
      </w:r>
      <w:r w:rsidR="008408EC">
        <w:rPr>
          <w:rFonts w:asciiTheme="majorHAnsi" w:hAnsiTheme="majorHAnsi" w:cstheme="majorHAnsi"/>
          <w:b w:val="0"/>
          <w:bCs/>
          <w:sz w:val="22"/>
          <w:szCs w:val="22"/>
          <w:lang w:val="en-CA"/>
        </w:rPr>
        <w:t xml:space="preserve"> </w:t>
      </w:r>
      <w:r w:rsidR="003517F1" w:rsidRPr="003517F1">
        <w:rPr>
          <w:rFonts w:asciiTheme="majorHAnsi" w:hAnsiTheme="majorHAnsi" w:cstheme="majorHAnsi"/>
          <w:b w:val="0"/>
          <w:bCs/>
          <w:sz w:val="22"/>
          <w:szCs w:val="22"/>
          <w:lang w:val="en-CA"/>
        </w:rPr>
        <w:t>Guelph.</w:t>
      </w:r>
    </w:p>
    <w:p w14:paraId="0B333ECD" w14:textId="046DDB78" w:rsidR="00F561CA" w:rsidRPr="00396552" w:rsidRDefault="00451045" w:rsidP="00451045">
      <w:pPr>
        <w:pStyle w:val="Heading3"/>
        <w:tabs>
          <w:tab w:val="right" w:pos="10080"/>
        </w:tabs>
        <w:ind w:left="-720"/>
        <w:rPr>
          <w:rFonts w:asciiTheme="majorHAnsi" w:eastAsia="Calibri" w:hAnsiTheme="majorHAnsi" w:cstheme="majorHAnsi"/>
          <w:b w:val="0"/>
          <w:bCs/>
          <w:sz w:val="22"/>
          <w:szCs w:val="22"/>
          <w:lang w:val="en-CA"/>
        </w:rPr>
      </w:pPr>
      <w:r w:rsidRPr="00396552">
        <w:rPr>
          <w:rFonts w:asciiTheme="majorHAnsi" w:eastAsia="Calibri" w:hAnsiTheme="majorHAnsi" w:cstheme="majorHAnsi"/>
          <w:b w:val="0"/>
          <w:bCs/>
          <w:sz w:val="22"/>
          <w:szCs w:val="22"/>
          <w:lang w:val="en-CA"/>
        </w:rPr>
        <w:t>Cell: 6479859574</w:t>
      </w:r>
      <w:r w:rsidR="00F561CA" w:rsidRPr="00396552">
        <w:rPr>
          <w:rFonts w:asciiTheme="majorHAnsi" w:eastAsia="Calibri" w:hAnsiTheme="majorHAnsi" w:cstheme="majorHAnsi"/>
          <w:sz w:val="22"/>
          <w:szCs w:val="22"/>
          <w:lang w:val="en-CA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11088" w:type="dxa"/>
        <w:tblInd w:w="-720" w:type="dxa"/>
        <w:tblBorders>
          <w:top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088"/>
      </w:tblGrid>
      <w:tr w:rsidR="009865AA" w:rsidRPr="00396552" w14:paraId="71C9608B" w14:textId="77777777">
        <w:tc>
          <w:tcPr>
            <w:tcW w:w="11088" w:type="dxa"/>
            <w:shd w:val="clear" w:color="auto" w:fill="auto"/>
          </w:tcPr>
          <w:p w14:paraId="7424D9DA" w14:textId="77777777" w:rsidR="00281AF8" w:rsidRPr="00636779" w:rsidRDefault="0028010A" w:rsidP="0028010A">
            <w:pPr>
              <w:rPr>
                <w:rFonts w:asciiTheme="majorHAnsi" w:eastAsia="Arial" w:hAnsiTheme="majorHAnsi" w:cstheme="majorHAnsi"/>
                <w:sz w:val="22"/>
                <w:szCs w:val="22"/>
                <w:lang w:val="en-CA"/>
              </w:rPr>
            </w:pPr>
            <w:r w:rsidRPr="00636779">
              <w:rPr>
                <w:rFonts w:asciiTheme="majorHAnsi" w:eastAsia="Arial" w:hAnsiTheme="majorHAnsi" w:cstheme="majorHAnsi"/>
                <w:sz w:val="22"/>
                <w:szCs w:val="22"/>
                <w:lang w:val="en-CA"/>
              </w:rPr>
              <w:t xml:space="preserve">                                                     </w:t>
            </w:r>
          </w:p>
          <w:p w14:paraId="754C22CD" w14:textId="600A77F8" w:rsidR="00F66681" w:rsidRPr="00DB57A7" w:rsidRDefault="0028010A" w:rsidP="00F66681">
            <w:pPr>
              <w:pStyle w:val="Normal1"/>
              <w:rPr>
                <w:rFonts w:asciiTheme="minorHAnsi" w:hAnsiTheme="minorHAnsi"/>
                <w:sz w:val="24"/>
                <w:szCs w:val="24"/>
              </w:rPr>
            </w:pPr>
            <w:r w:rsidRPr="00396552">
              <w:rPr>
                <w:rFonts w:asciiTheme="majorHAnsi" w:eastAsia="Arial" w:hAnsiTheme="majorHAnsi" w:cstheme="majorHAnsi"/>
                <w:sz w:val="22"/>
                <w:szCs w:val="22"/>
                <w:lang w:val="en-CA"/>
              </w:rPr>
              <w:t xml:space="preserve"> </w:t>
            </w:r>
            <w:r w:rsidRPr="00396552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Looking for a </w:t>
            </w:r>
            <w:r w:rsidR="002E7790" w:rsidRPr="00396552">
              <w:rPr>
                <w:rFonts w:asciiTheme="majorHAnsi" w:eastAsia="Arial" w:hAnsiTheme="majorHAnsi" w:cstheme="majorHAnsi"/>
                <w:sz w:val="22"/>
                <w:szCs w:val="22"/>
              </w:rPr>
              <w:t>full-time</w:t>
            </w:r>
            <w:r w:rsidRPr="00396552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position in an organization </w:t>
            </w:r>
            <w:r w:rsidR="004A5DE4" w:rsidRPr="00396552">
              <w:rPr>
                <w:rFonts w:asciiTheme="majorHAnsi" w:eastAsia="Arial" w:hAnsiTheme="majorHAnsi" w:cstheme="majorHAnsi"/>
                <w:sz w:val="22"/>
                <w:szCs w:val="22"/>
              </w:rPr>
              <w:t>with an opportunity to</w:t>
            </w:r>
            <w:r w:rsidRPr="00396552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grow.</w:t>
            </w:r>
            <w:r w:rsidR="00476A6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Fast and accurate Warehouse worker with </w:t>
            </w:r>
            <w:r w:rsidR="0086591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more than </w:t>
            </w:r>
            <w:r w:rsidR="00A47752">
              <w:rPr>
                <w:rFonts w:asciiTheme="majorHAnsi" w:eastAsia="Calibri" w:hAnsiTheme="majorHAnsi" w:cstheme="majorHAnsi"/>
                <w:sz w:val="22"/>
                <w:szCs w:val="22"/>
              </w:rPr>
              <w:t>8</w:t>
            </w:r>
            <w:r w:rsidR="00476A6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years of experience maintaining picking and packing speeds. Knowledge of warehouse duties and cutting down </w:t>
            </w:r>
            <w:r w:rsidR="009713C9">
              <w:rPr>
                <w:rFonts w:asciiTheme="majorHAnsi" w:eastAsia="Calibri" w:hAnsiTheme="majorHAnsi" w:cstheme="majorHAnsi"/>
                <w:sz w:val="22"/>
                <w:szCs w:val="22"/>
              </w:rPr>
              <w:t>waste</w:t>
            </w:r>
            <w:r w:rsidR="00476A61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  <w:r w:rsidR="003153E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D80D97">
              <w:rPr>
                <w:rFonts w:asciiTheme="majorHAnsi" w:eastAsia="Calibri" w:hAnsiTheme="majorHAnsi" w:cstheme="majorHAnsi"/>
                <w:sz w:val="22"/>
                <w:szCs w:val="22"/>
              </w:rPr>
              <w:t>Handled inco</w:t>
            </w:r>
            <w:r w:rsidR="003153EA">
              <w:rPr>
                <w:rFonts w:asciiTheme="majorHAnsi" w:eastAsia="Calibri" w:hAnsiTheme="majorHAnsi" w:cstheme="majorHAnsi"/>
                <w:sz w:val="22"/>
                <w:szCs w:val="22"/>
              </w:rPr>
              <w:t>ming and outgoi</w:t>
            </w:r>
            <w:r w:rsidR="000D778F">
              <w:rPr>
                <w:rFonts w:asciiTheme="majorHAnsi" w:eastAsia="Calibri" w:hAnsiTheme="majorHAnsi" w:cstheme="majorHAnsi"/>
                <w:sz w:val="22"/>
                <w:szCs w:val="22"/>
              </w:rPr>
              <w:t>ng shipments,</w:t>
            </w:r>
            <w:r w:rsidR="00FF6EE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and </w:t>
            </w:r>
            <w:r w:rsidR="000D778F">
              <w:rPr>
                <w:rFonts w:asciiTheme="majorHAnsi" w:eastAsia="Calibri" w:hAnsiTheme="majorHAnsi" w:cstheme="majorHAnsi"/>
                <w:sz w:val="22"/>
                <w:szCs w:val="22"/>
              </w:rPr>
              <w:t>recorded merchandise</w:t>
            </w:r>
            <w:r w:rsidR="00FF6EE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or </w:t>
            </w:r>
            <w:r w:rsidR="009713C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materials. Knowledge of using </w:t>
            </w:r>
            <w:r w:rsidR="00F5175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an </w:t>
            </w:r>
            <w:r w:rsidR="009713C9">
              <w:rPr>
                <w:rFonts w:asciiTheme="majorHAnsi" w:eastAsia="Calibri" w:hAnsiTheme="majorHAnsi" w:cstheme="majorHAnsi"/>
                <w:sz w:val="22"/>
                <w:szCs w:val="22"/>
              </w:rPr>
              <w:t>RF scanner</w:t>
            </w:r>
            <w:r w:rsidR="009713C9" w:rsidRPr="005612B8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  <w:r w:rsidR="00942090">
              <w:rPr>
                <w:rFonts w:asciiTheme="majorHAnsi" w:hAnsiTheme="majorHAnsi" w:cstheme="majorHAnsi"/>
                <w:sz w:val="22"/>
                <w:szCs w:val="22"/>
              </w:rPr>
              <w:t>W</w:t>
            </w:r>
            <w:r w:rsidR="00F66681" w:rsidRPr="005612B8">
              <w:rPr>
                <w:rFonts w:asciiTheme="majorHAnsi" w:hAnsiTheme="majorHAnsi" w:cstheme="majorHAnsi"/>
                <w:sz w:val="22"/>
                <w:szCs w:val="22"/>
              </w:rPr>
              <w:t>orked as an Assembler</w:t>
            </w:r>
            <w:r w:rsidR="00942090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F66681" w:rsidRPr="005612B8">
              <w:rPr>
                <w:rFonts w:asciiTheme="majorHAnsi" w:hAnsiTheme="majorHAnsi" w:cstheme="majorHAnsi"/>
                <w:sz w:val="22"/>
                <w:szCs w:val="22"/>
              </w:rPr>
              <w:t>assembled and built industrial and hydraulic hoses to appropriate specifications and standards based on customers’ orders.</w:t>
            </w:r>
          </w:p>
          <w:p w14:paraId="340C6499" w14:textId="04E0062A" w:rsidR="00476A61" w:rsidRPr="00396552" w:rsidRDefault="00476A61" w:rsidP="00476A61">
            <w:pPr>
              <w:pStyle w:val="Normal1"/>
              <w:tabs>
                <w:tab w:val="right" w:pos="10080"/>
              </w:tabs>
              <w:spacing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09007AD" w14:textId="5A7C2190" w:rsidR="0028010A" w:rsidRPr="00396552" w:rsidRDefault="0028010A" w:rsidP="0028010A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3106392D" w14:textId="77777777" w:rsidR="00281AF8" w:rsidRPr="00396552" w:rsidRDefault="00281AF8" w:rsidP="0028010A">
            <w:pPr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</w:p>
          <w:p w14:paraId="766A5392" w14:textId="3C621225" w:rsidR="0028010A" w:rsidRPr="00396552" w:rsidRDefault="002D332E" w:rsidP="0028010A">
            <w:pPr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SKILLS</w:t>
            </w:r>
          </w:p>
          <w:p w14:paraId="750461BB" w14:textId="77777777" w:rsidR="0028010A" w:rsidRPr="00396552" w:rsidRDefault="0028010A" w:rsidP="0028010A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396552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                                     </w:t>
            </w:r>
          </w:p>
          <w:p w14:paraId="58B02E0C" w14:textId="3DE04B9C" w:rsidR="0028010A" w:rsidRPr="00220AE8" w:rsidRDefault="0028010A" w:rsidP="00220AE8">
            <w:pPr>
              <w:numPr>
                <w:ilvl w:val="0"/>
                <w:numId w:val="6"/>
              </w:numPr>
              <w:ind w:left="3450" w:hanging="36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396552">
              <w:rPr>
                <w:rFonts w:asciiTheme="majorHAnsi" w:eastAsia="Arial" w:hAnsiTheme="majorHAnsi" w:cstheme="majorHAnsi"/>
                <w:sz w:val="22"/>
                <w:szCs w:val="22"/>
              </w:rPr>
              <w:t>Excellent communication and interpersonal skills</w:t>
            </w:r>
          </w:p>
          <w:p w14:paraId="5B2EFC22" w14:textId="241A2641" w:rsidR="0028010A" w:rsidRPr="00B444E3" w:rsidRDefault="0028010A" w:rsidP="00B444E3">
            <w:pPr>
              <w:numPr>
                <w:ilvl w:val="0"/>
                <w:numId w:val="6"/>
              </w:numPr>
              <w:ind w:left="3450" w:hanging="36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396552">
              <w:rPr>
                <w:rFonts w:asciiTheme="majorHAnsi" w:eastAsia="Arial" w:hAnsiTheme="majorHAnsi" w:cstheme="majorHAnsi"/>
                <w:sz w:val="22"/>
                <w:szCs w:val="22"/>
              </w:rPr>
              <w:t>Proficient in Computer skills</w:t>
            </w:r>
          </w:p>
          <w:p w14:paraId="771502A4" w14:textId="6C13C280" w:rsidR="00220AE8" w:rsidRDefault="00E15ED3" w:rsidP="0028010A">
            <w:pPr>
              <w:numPr>
                <w:ilvl w:val="0"/>
                <w:numId w:val="6"/>
              </w:numPr>
              <w:ind w:left="3450" w:hanging="36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Picking and Packing</w:t>
            </w:r>
          </w:p>
          <w:p w14:paraId="684AE286" w14:textId="541DDF53" w:rsidR="00E15ED3" w:rsidRDefault="00E15ED3" w:rsidP="0028010A">
            <w:pPr>
              <w:numPr>
                <w:ilvl w:val="0"/>
                <w:numId w:val="6"/>
              </w:numPr>
              <w:ind w:left="3450" w:hanging="36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Record Keeping</w:t>
            </w:r>
          </w:p>
          <w:p w14:paraId="318598F6" w14:textId="295FA01F" w:rsidR="00E15ED3" w:rsidRDefault="002D332E" w:rsidP="0028010A">
            <w:pPr>
              <w:numPr>
                <w:ilvl w:val="0"/>
                <w:numId w:val="6"/>
              </w:numPr>
              <w:ind w:left="3450" w:hanging="36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Physical S</w:t>
            </w:r>
            <w:r w:rsidR="007E5D62">
              <w:rPr>
                <w:rFonts w:asciiTheme="majorHAnsi" w:eastAsia="Arial" w:hAnsiTheme="majorHAnsi" w:cstheme="majorHAnsi"/>
                <w:sz w:val="22"/>
                <w:szCs w:val="22"/>
              </w:rPr>
              <w:t>trength and Endurance</w:t>
            </w:r>
          </w:p>
          <w:p w14:paraId="7ABA654F" w14:textId="405B4A16" w:rsidR="007E5D62" w:rsidRDefault="007E5D62" w:rsidP="0028010A">
            <w:pPr>
              <w:numPr>
                <w:ilvl w:val="0"/>
                <w:numId w:val="6"/>
              </w:numPr>
              <w:ind w:left="3450" w:hanging="36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Organization</w:t>
            </w:r>
          </w:p>
          <w:p w14:paraId="7C1FFC4B" w14:textId="56371A17" w:rsidR="0014280F" w:rsidRDefault="0014280F" w:rsidP="0028010A">
            <w:pPr>
              <w:numPr>
                <w:ilvl w:val="0"/>
                <w:numId w:val="6"/>
              </w:numPr>
              <w:ind w:left="3450" w:hanging="36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Time Management</w:t>
            </w:r>
          </w:p>
          <w:p w14:paraId="2089982A" w14:textId="2310EC6D" w:rsidR="0014280F" w:rsidRDefault="0014280F" w:rsidP="0028010A">
            <w:pPr>
              <w:numPr>
                <w:ilvl w:val="0"/>
                <w:numId w:val="6"/>
              </w:numPr>
              <w:ind w:left="3450" w:hanging="36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Accuracy</w:t>
            </w:r>
          </w:p>
          <w:p w14:paraId="6054661B" w14:textId="759B0DBD" w:rsidR="0014280F" w:rsidRPr="00396552" w:rsidRDefault="0014280F" w:rsidP="0028010A">
            <w:pPr>
              <w:numPr>
                <w:ilvl w:val="0"/>
                <w:numId w:val="6"/>
              </w:numPr>
              <w:ind w:left="3450" w:hanging="36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Teamwork</w:t>
            </w:r>
          </w:p>
          <w:p w14:paraId="132241E6" w14:textId="32875514" w:rsidR="0028010A" w:rsidRPr="00396552" w:rsidRDefault="0028010A" w:rsidP="0028010A">
            <w:pPr>
              <w:pStyle w:val="Normal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5869CF04" w14:textId="7CA21EA8" w:rsidR="009865AA" w:rsidRPr="00396552" w:rsidRDefault="009865AA">
      <w:pPr>
        <w:pStyle w:val="Normal1"/>
        <w:tabs>
          <w:tab w:val="right" w:pos="10080"/>
        </w:tabs>
        <w:spacing w:after="120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W w:w="11070" w:type="dxa"/>
        <w:tblInd w:w="-702" w:type="dxa"/>
        <w:tblBorders>
          <w:top w:val="single" w:sz="4" w:space="0" w:color="000000"/>
          <w:bottom w:val="dotted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070"/>
      </w:tblGrid>
      <w:tr w:rsidR="009865AA" w:rsidRPr="00396552" w14:paraId="24294F45" w14:textId="77777777">
        <w:tc>
          <w:tcPr>
            <w:tcW w:w="11070" w:type="dxa"/>
            <w:shd w:val="clear" w:color="auto" w:fill="auto"/>
          </w:tcPr>
          <w:p w14:paraId="07DEE553" w14:textId="77777777" w:rsidR="009865AA" w:rsidRPr="00396552" w:rsidRDefault="0028010A">
            <w:pPr>
              <w:pStyle w:val="Heading1"/>
              <w:spacing w:after="120"/>
              <w:rPr>
                <w:rFonts w:asciiTheme="majorHAnsi" w:eastAsia="Calibri" w:hAnsiTheme="majorHAnsi" w:cstheme="majorHAnsi"/>
              </w:rPr>
            </w:pPr>
            <w:r w:rsidRPr="00396552">
              <w:rPr>
                <w:rFonts w:asciiTheme="majorHAnsi" w:eastAsia="Calibri" w:hAnsiTheme="majorHAnsi" w:cstheme="majorHAnsi"/>
              </w:rPr>
              <w:t>EDUCATION</w:t>
            </w:r>
          </w:p>
          <w:p w14:paraId="36ED477E" w14:textId="0036B4C3" w:rsidR="009865AA" w:rsidRPr="00396552" w:rsidRDefault="000F6B0A" w:rsidP="002801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82"/>
              </w:tabs>
              <w:spacing w:before="100" w:after="120"/>
              <w:ind w:left="706" w:hanging="216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396552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Bachelor of Mechanical Engineering</w:t>
            </w:r>
          </w:p>
        </w:tc>
      </w:tr>
    </w:tbl>
    <w:p w14:paraId="7FB07561" w14:textId="563D2204" w:rsidR="009865AA" w:rsidRPr="00ED7CA2" w:rsidRDefault="009865AA" w:rsidP="00ED7CA2">
      <w:pPr>
        <w:pStyle w:val="Heading1"/>
        <w:rPr>
          <w:rFonts w:asciiTheme="majorHAnsi" w:eastAsia="Calibri" w:hAnsiTheme="majorHAnsi" w:cstheme="majorHAnsi"/>
        </w:rPr>
      </w:pPr>
    </w:p>
    <w:tbl>
      <w:tblPr>
        <w:tblW w:w="11070" w:type="dxa"/>
        <w:tblInd w:w="-702" w:type="dxa"/>
        <w:tblBorders>
          <w:top w:val="dotted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070"/>
      </w:tblGrid>
      <w:tr w:rsidR="009865AA" w:rsidRPr="00396552" w14:paraId="40556A1B" w14:textId="77777777" w:rsidTr="772BE42F">
        <w:tc>
          <w:tcPr>
            <w:tcW w:w="11070" w:type="dxa"/>
            <w:shd w:val="clear" w:color="auto" w:fill="auto"/>
          </w:tcPr>
          <w:p w14:paraId="53D604B0" w14:textId="77777777" w:rsidR="00AA0FF3" w:rsidRDefault="00AA0FF3" w:rsidP="004A532F">
            <w:pPr>
              <w:pStyle w:val="Heading1"/>
              <w:rPr>
                <w:rFonts w:asciiTheme="majorHAnsi" w:eastAsia="Calibri" w:hAnsiTheme="majorHAnsi" w:cstheme="majorHAnsi"/>
              </w:rPr>
            </w:pPr>
          </w:p>
          <w:p w14:paraId="0165698A" w14:textId="373A54DA" w:rsidR="00263C9A" w:rsidRDefault="00BB68B4" w:rsidP="004A532F">
            <w:pPr>
              <w:pStyle w:val="Heading1"/>
              <w:rPr>
                <w:rFonts w:asciiTheme="majorHAnsi" w:eastAsia="Calibri" w:hAnsiTheme="majorHAnsi" w:cstheme="majorHAnsi"/>
              </w:rPr>
            </w:pPr>
            <w:r w:rsidRPr="00396552">
              <w:rPr>
                <w:rFonts w:asciiTheme="majorHAnsi" w:eastAsia="Calibri" w:hAnsiTheme="majorHAnsi" w:cstheme="majorHAnsi"/>
              </w:rPr>
              <w:t xml:space="preserve">  </w:t>
            </w:r>
            <w:r w:rsidR="004A5DE4" w:rsidRPr="00396552">
              <w:rPr>
                <w:rFonts w:asciiTheme="majorHAnsi" w:eastAsia="Calibri" w:hAnsiTheme="majorHAnsi" w:cstheme="majorHAnsi"/>
              </w:rPr>
              <w:t>PROFESSIONAL EXPER</w:t>
            </w:r>
            <w:r w:rsidR="00036136">
              <w:rPr>
                <w:rFonts w:asciiTheme="majorHAnsi" w:eastAsia="Calibri" w:hAnsiTheme="majorHAnsi" w:cstheme="majorHAnsi"/>
              </w:rPr>
              <w:t>IENCE</w:t>
            </w:r>
          </w:p>
          <w:p w14:paraId="0E97B1E5" w14:textId="30419F1B" w:rsidR="00631FFC" w:rsidRDefault="004978D5" w:rsidP="004A532F">
            <w:pPr>
              <w:pStyle w:val="Heading1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      </w:t>
            </w:r>
            <w:r w:rsidR="00A0063D">
              <w:rPr>
                <w:rFonts w:asciiTheme="majorHAnsi" w:eastAsia="Calibri" w:hAnsiTheme="majorHAnsi" w:cstheme="majorHAnsi"/>
              </w:rPr>
              <w:t xml:space="preserve">  </w:t>
            </w:r>
            <w:r>
              <w:rPr>
                <w:rFonts w:asciiTheme="majorHAnsi" w:eastAsia="Calibri" w:hAnsiTheme="majorHAnsi" w:cstheme="majorHAnsi"/>
              </w:rPr>
              <w:t xml:space="preserve"> UMI</w:t>
            </w:r>
            <w:r w:rsidR="00B90C7F">
              <w:rPr>
                <w:rFonts w:asciiTheme="majorHAnsi" w:eastAsia="Calibri" w:hAnsiTheme="majorHAnsi" w:cstheme="majorHAnsi"/>
              </w:rPr>
              <w:t xml:space="preserve"> S</w:t>
            </w:r>
            <w:r w:rsidR="007F527B">
              <w:rPr>
                <w:rFonts w:asciiTheme="majorHAnsi" w:eastAsia="Calibri" w:hAnsiTheme="majorHAnsi" w:cstheme="majorHAnsi"/>
              </w:rPr>
              <w:t>OLUTIONS</w:t>
            </w:r>
          </w:p>
          <w:p w14:paraId="22B8F539" w14:textId="2D73535D" w:rsidR="00173679" w:rsidRPr="00427BFB" w:rsidRDefault="00173679" w:rsidP="00173679">
            <w:pPr>
              <w:pStyle w:val="Normal1"/>
              <w:rPr>
                <w:rFonts w:asciiTheme="minorHAnsi" w:hAnsiTheme="minorHAnsi"/>
                <w:b/>
                <w:bCs/>
              </w:rPr>
            </w:pPr>
            <w:r>
              <w:t xml:space="preserve">          </w:t>
            </w:r>
            <w:r w:rsidRPr="00427BFB">
              <w:rPr>
                <w:rFonts w:asciiTheme="minorHAnsi" w:hAnsiTheme="minorHAnsi"/>
                <w:b/>
                <w:bCs/>
              </w:rPr>
              <w:t xml:space="preserve"> Assembler</w:t>
            </w:r>
          </w:p>
          <w:p w14:paraId="6173BE32" w14:textId="77777777" w:rsidR="00A0063D" w:rsidRPr="00A0063D" w:rsidRDefault="00A0063D" w:rsidP="00A0063D">
            <w:pPr>
              <w:pStyle w:val="Normal1"/>
            </w:pPr>
          </w:p>
          <w:p w14:paraId="4F1D2EF5" w14:textId="033971D8" w:rsidR="002E08C4" w:rsidRDefault="00360DA1" w:rsidP="004978D5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t xml:space="preserve">  </w:t>
            </w:r>
            <w:r>
              <w:rPr>
                <w:b/>
                <w:bCs/>
              </w:rPr>
              <w:t xml:space="preserve">       </w:t>
            </w:r>
            <w:r w:rsidR="00322473">
              <w:rPr>
                <w:rFonts w:asciiTheme="majorHAnsi" w:hAnsiTheme="majorHAnsi" w:cstheme="majorHAnsi"/>
                <w:sz w:val="22"/>
                <w:szCs w:val="22"/>
              </w:rPr>
              <w:t xml:space="preserve">Assembled and </w:t>
            </w:r>
            <w:r w:rsidR="002E08C4">
              <w:rPr>
                <w:rFonts w:asciiTheme="majorHAnsi" w:hAnsiTheme="majorHAnsi" w:cstheme="majorHAnsi"/>
                <w:sz w:val="22"/>
                <w:szCs w:val="22"/>
              </w:rPr>
              <w:t>built</w:t>
            </w:r>
            <w:r w:rsidR="00322473">
              <w:rPr>
                <w:rFonts w:asciiTheme="majorHAnsi" w:hAnsiTheme="majorHAnsi" w:cstheme="majorHAnsi"/>
                <w:sz w:val="22"/>
                <w:szCs w:val="22"/>
              </w:rPr>
              <w:t xml:space="preserve"> industrial</w:t>
            </w:r>
            <w:r w:rsidR="005D3D86">
              <w:rPr>
                <w:rFonts w:asciiTheme="majorHAnsi" w:hAnsiTheme="majorHAnsi" w:cstheme="majorHAnsi"/>
                <w:sz w:val="22"/>
                <w:szCs w:val="22"/>
              </w:rPr>
              <w:t xml:space="preserve"> and hydraulic hoses to </w:t>
            </w:r>
            <w:r w:rsidR="009D0103">
              <w:rPr>
                <w:rFonts w:asciiTheme="majorHAnsi" w:hAnsiTheme="majorHAnsi" w:cstheme="majorHAnsi"/>
                <w:sz w:val="22"/>
                <w:szCs w:val="22"/>
              </w:rPr>
              <w:t>appropriate</w:t>
            </w:r>
            <w:r w:rsidR="00207B05">
              <w:rPr>
                <w:rFonts w:asciiTheme="majorHAnsi" w:hAnsiTheme="majorHAnsi" w:cstheme="majorHAnsi"/>
                <w:sz w:val="22"/>
                <w:szCs w:val="22"/>
              </w:rPr>
              <w:t xml:space="preserve">         </w:t>
            </w:r>
            <w:r w:rsidR="00AB10EA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="00207B0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B10EA">
              <w:rPr>
                <w:rFonts w:asciiTheme="majorHAnsi" w:hAnsiTheme="majorHAnsi" w:cstheme="majorHAnsi"/>
                <w:sz w:val="22"/>
                <w:szCs w:val="22"/>
              </w:rPr>
              <w:t>October 2022</w:t>
            </w:r>
            <w:r w:rsidR="000C105F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1C6C5C">
              <w:rPr>
                <w:rFonts w:asciiTheme="majorHAnsi" w:hAnsiTheme="majorHAnsi" w:cstheme="majorHAnsi"/>
                <w:sz w:val="22"/>
                <w:szCs w:val="22"/>
              </w:rPr>
              <w:t>Feb 2024</w:t>
            </w:r>
          </w:p>
          <w:p w14:paraId="76B4C1A4" w14:textId="5F31B521" w:rsidR="004978D5" w:rsidRDefault="002E08C4" w:rsidP="004978D5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</w:t>
            </w:r>
            <w:r w:rsidR="005D3D86">
              <w:rPr>
                <w:rFonts w:asciiTheme="majorHAnsi" w:hAnsiTheme="majorHAnsi" w:cstheme="majorHAnsi"/>
                <w:sz w:val="22"/>
                <w:szCs w:val="22"/>
              </w:rPr>
              <w:t xml:space="preserve"> specifications</w:t>
            </w:r>
            <w:r w:rsidR="008D4DE5">
              <w:rPr>
                <w:rFonts w:asciiTheme="majorHAnsi" w:hAnsiTheme="majorHAnsi" w:cstheme="majorHAnsi"/>
                <w:sz w:val="22"/>
                <w:szCs w:val="22"/>
              </w:rPr>
              <w:t xml:space="preserve"> and standards.</w:t>
            </w:r>
          </w:p>
          <w:p w14:paraId="3A74EEF2" w14:textId="2E9D1AAB" w:rsidR="008D4DE5" w:rsidRPr="00322473" w:rsidRDefault="008D4DE5" w:rsidP="004978D5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</w:t>
            </w:r>
            <w:r w:rsidR="00801928">
              <w:rPr>
                <w:rFonts w:asciiTheme="majorHAnsi" w:hAnsiTheme="majorHAnsi" w:cstheme="majorHAnsi"/>
                <w:sz w:val="22"/>
                <w:szCs w:val="22"/>
              </w:rPr>
              <w:t>Measured and cut hose based on provi</w:t>
            </w:r>
            <w:r w:rsidR="000544A8">
              <w:rPr>
                <w:rFonts w:asciiTheme="majorHAnsi" w:hAnsiTheme="majorHAnsi" w:cstheme="majorHAnsi"/>
                <w:sz w:val="22"/>
                <w:szCs w:val="22"/>
              </w:rPr>
              <w:t xml:space="preserve">ded </w:t>
            </w:r>
            <w:r w:rsidR="009D0103">
              <w:rPr>
                <w:rFonts w:asciiTheme="majorHAnsi" w:hAnsiTheme="majorHAnsi" w:cstheme="majorHAnsi"/>
                <w:sz w:val="22"/>
                <w:szCs w:val="22"/>
              </w:rPr>
              <w:t>customers'</w:t>
            </w:r>
            <w:r w:rsidR="000544A8">
              <w:rPr>
                <w:rFonts w:asciiTheme="majorHAnsi" w:hAnsiTheme="majorHAnsi" w:cstheme="majorHAnsi"/>
                <w:sz w:val="22"/>
                <w:szCs w:val="22"/>
              </w:rPr>
              <w:t xml:space="preserve"> orders.</w:t>
            </w:r>
          </w:p>
          <w:p w14:paraId="3122B95F" w14:textId="77777777" w:rsidR="004978D5" w:rsidRDefault="004978D5" w:rsidP="004978D5">
            <w:pPr>
              <w:pStyle w:val="Normal1"/>
            </w:pPr>
          </w:p>
          <w:p w14:paraId="3316DB05" w14:textId="77777777" w:rsidR="004978D5" w:rsidRPr="004978D5" w:rsidRDefault="004978D5" w:rsidP="004978D5">
            <w:pPr>
              <w:pStyle w:val="Normal1"/>
            </w:pPr>
          </w:p>
          <w:p w14:paraId="2D03EF21" w14:textId="5DE03940" w:rsidR="00DE2D68" w:rsidRPr="00263C9A" w:rsidRDefault="00631FFC" w:rsidP="004A532F">
            <w:pPr>
              <w:pStyle w:val="Heading1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   </w:t>
            </w:r>
            <w:r w:rsidR="00263C9A">
              <w:rPr>
                <w:rFonts w:asciiTheme="majorHAnsi" w:eastAsia="Calibri" w:hAnsiTheme="majorHAnsi" w:cstheme="majorHAnsi"/>
              </w:rPr>
              <w:t xml:space="preserve">     </w:t>
            </w:r>
            <w:r w:rsidR="000F04CB" w:rsidRPr="00396552">
              <w:rPr>
                <w:rFonts w:asciiTheme="majorHAnsi" w:hAnsiTheme="majorHAnsi" w:cstheme="majorHAnsi"/>
              </w:rPr>
              <w:t xml:space="preserve"> </w:t>
            </w:r>
            <w:r w:rsidR="000F04CB" w:rsidRPr="00263C9A">
              <w:rPr>
                <w:rFonts w:asciiTheme="majorHAnsi" w:hAnsiTheme="majorHAnsi" w:cstheme="majorHAnsi"/>
              </w:rPr>
              <w:t>F</w:t>
            </w:r>
            <w:r w:rsidR="00506984" w:rsidRPr="00263C9A">
              <w:rPr>
                <w:rFonts w:asciiTheme="majorHAnsi" w:hAnsiTheme="majorHAnsi" w:cstheme="majorHAnsi"/>
              </w:rPr>
              <w:t>AIRVIEW</w:t>
            </w:r>
            <w:r w:rsidR="00B315B8" w:rsidRPr="00263C9A">
              <w:rPr>
                <w:rFonts w:asciiTheme="majorHAnsi" w:hAnsiTheme="majorHAnsi" w:cstheme="majorHAnsi"/>
              </w:rPr>
              <w:t xml:space="preserve"> </w:t>
            </w:r>
            <w:r w:rsidR="007F2092" w:rsidRPr="00263C9A">
              <w:rPr>
                <w:rFonts w:asciiTheme="majorHAnsi" w:hAnsiTheme="majorHAnsi" w:cstheme="majorHAnsi"/>
              </w:rPr>
              <w:t>LTD</w:t>
            </w:r>
          </w:p>
          <w:p w14:paraId="376DA78A" w14:textId="139C7B89" w:rsidR="00880952" w:rsidRDefault="00BA2B1B" w:rsidP="00333C02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  <w:r w:rsidRPr="0039655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</w:t>
            </w:r>
            <w:r w:rsidR="00631FF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</w:t>
            </w:r>
            <w:r w:rsidRPr="0039655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</w:t>
            </w:r>
            <w:r w:rsidR="00A05E17" w:rsidRPr="0039655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Hose </w:t>
            </w:r>
            <w:r w:rsidR="00141A2A" w:rsidRPr="0039655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Assembler</w:t>
            </w:r>
            <w:r w:rsidR="00B90CE7" w:rsidRPr="0039655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/Tester</w:t>
            </w:r>
            <w:r w:rsidR="002A329E" w:rsidRPr="0039655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                                                                   </w:t>
            </w:r>
            <w:r w:rsidR="009E598A" w:rsidRPr="0039655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616AC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      </w:t>
            </w:r>
            <w:r w:rsidR="009E598A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Dec </w:t>
            </w:r>
            <w:r w:rsidR="000D71D3" w:rsidRPr="00396552">
              <w:rPr>
                <w:rFonts w:asciiTheme="majorHAnsi" w:hAnsiTheme="majorHAnsi" w:cstheme="majorHAnsi"/>
                <w:sz w:val="22"/>
                <w:szCs w:val="22"/>
              </w:rPr>
              <w:t>2020</w:t>
            </w:r>
            <w:r w:rsidR="00616AC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D351A" w:rsidRPr="00396552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616AC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37D5F">
              <w:rPr>
                <w:rFonts w:asciiTheme="majorHAnsi" w:hAnsiTheme="majorHAnsi" w:cstheme="majorHAnsi"/>
                <w:sz w:val="22"/>
                <w:szCs w:val="22"/>
              </w:rPr>
              <w:t xml:space="preserve">Aug </w:t>
            </w:r>
            <w:r w:rsidR="000B45A2" w:rsidRPr="00396552">
              <w:rPr>
                <w:rFonts w:asciiTheme="majorHAnsi" w:hAnsiTheme="majorHAnsi" w:cstheme="majorHAnsi"/>
                <w:sz w:val="22"/>
                <w:szCs w:val="22"/>
              </w:rPr>
              <w:t>2022</w:t>
            </w:r>
          </w:p>
          <w:p w14:paraId="37C301CA" w14:textId="162C5DD9" w:rsidR="00622179" w:rsidRPr="00396552" w:rsidRDefault="00C2067A" w:rsidP="00C2067A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</w:t>
            </w:r>
            <w:r w:rsidR="00AE75A5" w:rsidRPr="00396552">
              <w:rPr>
                <w:rFonts w:asciiTheme="majorHAnsi" w:hAnsiTheme="majorHAnsi" w:cstheme="majorHAnsi"/>
                <w:sz w:val="22"/>
                <w:szCs w:val="22"/>
              </w:rPr>
              <w:t>Assembl</w:t>
            </w:r>
            <w:r w:rsidR="0050417F">
              <w:rPr>
                <w:rFonts w:asciiTheme="majorHAnsi" w:hAnsiTheme="majorHAnsi" w:cstheme="majorHAnsi"/>
                <w:sz w:val="22"/>
                <w:szCs w:val="22"/>
              </w:rPr>
              <w:t>ed</w:t>
            </w:r>
            <w:r w:rsidR="005260A8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industrial</w:t>
            </w:r>
            <w:r w:rsidR="00E11CC1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and hydraulic hoses</w:t>
            </w:r>
            <w:r w:rsidR="0050417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7228A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82AFB" w:rsidRPr="00396552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="00545D11" w:rsidRPr="00396552">
              <w:rPr>
                <w:rFonts w:asciiTheme="majorHAnsi" w:hAnsiTheme="majorHAnsi" w:cstheme="majorHAnsi"/>
                <w:sz w:val="22"/>
                <w:szCs w:val="22"/>
              </w:rPr>
              <w:t>nspected</w:t>
            </w:r>
            <w:r w:rsidR="00192E8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77D60" w:rsidRPr="00396552">
              <w:rPr>
                <w:rFonts w:asciiTheme="majorHAnsi" w:hAnsiTheme="majorHAnsi" w:cstheme="majorHAnsi"/>
                <w:sz w:val="22"/>
                <w:szCs w:val="22"/>
              </w:rPr>
              <w:t>completed assemblies</w:t>
            </w:r>
            <w:r w:rsidR="006777A5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77EE3A24" w14:textId="79188488" w:rsidR="00EE6FD1" w:rsidRPr="00396552" w:rsidRDefault="00C2067A" w:rsidP="00C2067A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</w:t>
            </w:r>
            <w:r w:rsidR="003A6AFE">
              <w:rPr>
                <w:rFonts w:asciiTheme="majorHAnsi" w:hAnsiTheme="majorHAnsi" w:cstheme="majorHAnsi"/>
                <w:sz w:val="22"/>
                <w:szCs w:val="22"/>
              </w:rPr>
              <w:t>Pressure-tested</w:t>
            </w:r>
            <w:r w:rsidR="0001137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1137F" w:rsidRPr="00396552">
              <w:rPr>
                <w:rFonts w:asciiTheme="majorHAnsi" w:hAnsiTheme="majorHAnsi" w:cstheme="majorHAnsi"/>
                <w:sz w:val="22"/>
                <w:szCs w:val="22"/>
              </w:rPr>
              <w:t>hose</w:t>
            </w:r>
            <w:r w:rsidR="004632E2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to ensure</w:t>
            </w:r>
            <w:r w:rsidR="00C92757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accurate</w:t>
            </w:r>
            <w:r w:rsidR="00D31989" w:rsidRPr="00396552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4205BE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27F58" w:rsidRPr="00396552">
              <w:rPr>
                <w:rFonts w:asciiTheme="majorHAnsi" w:hAnsiTheme="majorHAnsi" w:cstheme="majorHAnsi"/>
                <w:sz w:val="22"/>
                <w:szCs w:val="22"/>
              </w:rPr>
              <w:t>safe,</w:t>
            </w:r>
            <w:r w:rsidR="00D31989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and </w:t>
            </w:r>
            <w:r w:rsidR="003A6AFE">
              <w:rPr>
                <w:rFonts w:asciiTheme="majorHAnsi" w:hAnsiTheme="majorHAnsi" w:cstheme="majorHAnsi"/>
                <w:sz w:val="22"/>
                <w:szCs w:val="22"/>
              </w:rPr>
              <w:t>quality-made</w:t>
            </w:r>
            <w:r w:rsidR="004205BE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assemblies</w:t>
            </w:r>
            <w:r w:rsidR="0032695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751DBD6F" w14:textId="3CA047B6" w:rsidR="003C0943" w:rsidRDefault="00C2067A" w:rsidP="00C2067A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</w:t>
            </w:r>
            <w:r w:rsidR="002D587B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Stock handling and inventory </w:t>
            </w:r>
            <w:r w:rsidR="009D0103" w:rsidRPr="00396552">
              <w:rPr>
                <w:rFonts w:asciiTheme="majorHAnsi" w:hAnsiTheme="majorHAnsi" w:cstheme="majorHAnsi"/>
                <w:sz w:val="22"/>
                <w:szCs w:val="22"/>
              </w:rPr>
              <w:t>management</w:t>
            </w:r>
            <w:r w:rsidR="0087462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9160D2D" w14:textId="77777777" w:rsidR="001C6C5C" w:rsidRPr="00396552" w:rsidRDefault="001C6C5C" w:rsidP="00C2067A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9B5CA1" w14:textId="77777777" w:rsidR="002D587B" w:rsidRPr="00396552" w:rsidRDefault="002D587B" w:rsidP="00332B70">
            <w:pPr>
              <w:pStyle w:val="Normal1"/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A84471" w14:textId="119B3601" w:rsidR="00CB2B36" w:rsidRPr="006E7721" w:rsidRDefault="00F94E18" w:rsidP="00CB2B36">
            <w:pPr>
              <w:pStyle w:val="Normal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9655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</w:t>
            </w:r>
            <w:r w:rsidR="00BD55B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</w:t>
            </w:r>
            <w:r w:rsidR="00CB2B36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   </w:t>
            </w:r>
            <w:r w:rsidR="00CB2B36" w:rsidRPr="0039655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CEVA                                                                                                   </w:t>
            </w:r>
            <w:r w:rsidR="009C296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              </w:t>
            </w:r>
            <w:r w:rsidR="00CB2B36" w:rsidRPr="0039655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</w:t>
            </w:r>
            <w:r w:rsidR="00C247A0">
              <w:rPr>
                <w:rFonts w:asciiTheme="majorHAnsi" w:hAnsiTheme="majorHAnsi" w:cstheme="majorHAnsi"/>
                <w:sz w:val="22"/>
                <w:szCs w:val="22"/>
              </w:rPr>
              <w:t>Feb</w:t>
            </w:r>
            <w:r w:rsidR="00CB2B36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2020-</w:t>
            </w:r>
            <w:r w:rsidR="00EA30C7">
              <w:rPr>
                <w:rFonts w:asciiTheme="majorHAnsi" w:hAnsiTheme="majorHAnsi" w:cstheme="majorHAnsi"/>
                <w:sz w:val="22"/>
                <w:szCs w:val="22"/>
              </w:rPr>
              <w:t xml:space="preserve"> Nov </w:t>
            </w:r>
            <w:r w:rsidR="00CB2B36" w:rsidRPr="00396552">
              <w:rPr>
                <w:rFonts w:asciiTheme="majorHAnsi" w:hAnsiTheme="majorHAnsi" w:cstheme="majorHAnsi"/>
                <w:sz w:val="22"/>
                <w:szCs w:val="22"/>
              </w:rPr>
              <w:t>2020</w:t>
            </w:r>
          </w:p>
          <w:p w14:paraId="6AA65675" w14:textId="77777777" w:rsidR="00CB2B36" w:rsidRPr="00396552" w:rsidRDefault="00CB2B36" w:rsidP="00CB2B36">
            <w:pPr>
              <w:pStyle w:val="Normal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          </w:t>
            </w:r>
            <w:r w:rsidRPr="00396552">
              <w:rPr>
                <w:rFonts w:asciiTheme="majorHAnsi" w:hAnsiTheme="majorHAnsi" w:cstheme="majorHAnsi"/>
                <w:b/>
                <w:sz w:val="22"/>
                <w:szCs w:val="22"/>
              </w:rPr>
              <w:t>Warehouse Associate</w:t>
            </w:r>
          </w:p>
          <w:p w14:paraId="4D11F6AE" w14:textId="4D7F851D" w:rsidR="00070B43" w:rsidRDefault="00CB2B36" w:rsidP="00CB2B36">
            <w:pPr>
              <w:pStyle w:val="Normal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9655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   </w:t>
            </w:r>
            <w:r w:rsidR="00CA1562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Responsible for processing, </w:t>
            </w:r>
            <w:r w:rsidR="00627F58" w:rsidRPr="00396552">
              <w:rPr>
                <w:rFonts w:asciiTheme="majorHAnsi" w:hAnsiTheme="majorHAnsi" w:cstheme="majorHAnsi"/>
                <w:sz w:val="22"/>
                <w:szCs w:val="22"/>
              </w:rPr>
              <w:t>packaging,</w:t>
            </w:r>
            <w:r w:rsidR="00CA1562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shipping</w:t>
            </w:r>
            <w:r w:rsidR="00FD1759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C91797">
              <w:rPr>
                <w:rFonts w:asciiTheme="majorHAnsi" w:hAnsiTheme="majorHAnsi" w:cstheme="majorHAnsi"/>
                <w:sz w:val="22"/>
                <w:szCs w:val="22"/>
              </w:rPr>
              <w:t xml:space="preserve"> and receiving</w:t>
            </w:r>
            <w:r w:rsidR="00CA1562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orders</w:t>
            </w:r>
            <w:r w:rsidR="00CA1562" w:rsidRPr="0039655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CA1562" w:rsidRPr="00396552">
              <w:rPr>
                <w:rFonts w:asciiTheme="majorHAnsi" w:hAnsiTheme="majorHAnsi" w:cstheme="majorHAnsi"/>
                <w:sz w:val="22"/>
                <w:szCs w:val="22"/>
              </w:rPr>
              <w:t>accurately.</w:t>
            </w:r>
            <w:r w:rsidRPr="0039655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</w:t>
            </w:r>
          </w:p>
          <w:p w14:paraId="0BE1A643" w14:textId="7800610F" w:rsidR="00EB3D60" w:rsidRDefault="00EB3D60" w:rsidP="00CB2B36">
            <w:pPr>
              <w:pStyle w:val="Normal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   </w:t>
            </w:r>
            <w:r w:rsidR="009B31BD">
              <w:rPr>
                <w:rFonts w:asciiTheme="majorHAnsi" w:hAnsiTheme="majorHAnsi" w:cstheme="majorHAnsi"/>
                <w:bCs/>
                <w:sz w:val="22"/>
                <w:szCs w:val="22"/>
              </w:rPr>
              <w:t>Operating carts</w:t>
            </w:r>
            <w:r w:rsidR="002D0F87">
              <w:rPr>
                <w:rFonts w:asciiTheme="majorHAnsi" w:hAnsiTheme="majorHAnsi" w:cstheme="majorHAnsi"/>
                <w:bCs/>
                <w:sz w:val="22"/>
                <w:szCs w:val="22"/>
              </w:rPr>
              <w:t>,</w:t>
            </w:r>
            <w:r w:rsidR="00EF290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2D0F87">
              <w:rPr>
                <w:rFonts w:asciiTheme="majorHAnsi" w:hAnsiTheme="majorHAnsi" w:cstheme="majorHAnsi"/>
                <w:bCs/>
                <w:sz w:val="22"/>
                <w:szCs w:val="22"/>
              </w:rPr>
              <w:t>dollies</w:t>
            </w:r>
            <w:r w:rsidR="00EF2902">
              <w:rPr>
                <w:rFonts w:asciiTheme="majorHAnsi" w:hAnsiTheme="majorHAnsi" w:cstheme="majorHAnsi"/>
                <w:bCs/>
                <w:sz w:val="22"/>
                <w:szCs w:val="22"/>
              </w:rPr>
              <w:t>,</w:t>
            </w:r>
            <w:r w:rsidR="008C43D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EF2902">
              <w:rPr>
                <w:rFonts w:asciiTheme="majorHAnsi" w:hAnsiTheme="majorHAnsi" w:cstheme="majorHAnsi"/>
                <w:bCs/>
                <w:sz w:val="22"/>
                <w:szCs w:val="22"/>
              </w:rPr>
              <w:t>power hand</w:t>
            </w:r>
            <w:r w:rsidR="002D197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trucks and other moving equipment</w:t>
            </w:r>
            <w:r w:rsidR="008618F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6D034D">
              <w:rPr>
                <w:rFonts w:asciiTheme="majorHAnsi" w:hAnsiTheme="majorHAnsi" w:cstheme="majorHAnsi"/>
                <w:bCs/>
                <w:sz w:val="22"/>
                <w:szCs w:val="22"/>
              </w:rPr>
              <w:t>to</w:t>
            </w:r>
            <w:r w:rsidR="008618F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move large quantities of </w:t>
            </w:r>
          </w:p>
          <w:p w14:paraId="12B7D835" w14:textId="076DAE5E" w:rsidR="008C43D9" w:rsidRPr="009B31BD" w:rsidRDefault="008C43D9" w:rsidP="00CB2B36">
            <w:pPr>
              <w:pStyle w:val="Normal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        </w:t>
            </w:r>
            <w:r w:rsidR="006D034D">
              <w:rPr>
                <w:rFonts w:asciiTheme="majorHAnsi" w:hAnsiTheme="majorHAnsi" w:cstheme="majorHAnsi"/>
                <w:bCs/>
                <w:sz w:val="22"/>
                <w:szCs w:val="22"/>
              </w:rPr>
              <w:t>M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erchandise</w:t>
            </w:r>
            <w:r w:rsidR="006D034D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  <w:r w:rsidR="006A793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Comply with operation requirements</w:t>
            </w:r>
            <w:r w:rsidR="00657CF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as necessary.</w:t>
            </w:r>
          </w:p>
          <w:p w14:paraId="6994FCCC" w14:textId="4B8BCBB0" w:rsidR="00CB2B36" w:rsidRDefault="00CB2B36" w:rsidP="00CB2B36">
            <w:pPr>
              <w:pStyle w:val="Normal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9655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                                                     </w:t>
            </w:r>
          </w:p>
          <w:p w14:paraId="5C15C2B9" w14:textId="77777777" w:rsidR="00987AF4" w:rsidRDefault="00987AF4" w:rsidP="00CB2B36">
            <w:pPr>
              <w:pStyle w:val="Normal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EC71F2A" w14:textId="77777777" w:rsidR="00987AF4" w:rsidRPr="00396552" w:rsidRDefault="00987AF4" w:rsidP="00CB2B36">
            <w:pPr>
              <w:pStyle w:val="Normal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23DF91A" w14:textId="42F5C2AB" w:rsidR="00A54976" w:rsidRPr="00396552" w:rsidRDefault="00BD55B1" w:rsidP="00A54976">
            <w:pPr>
              <w:pStyle w:val="Normal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</w:t>
            </w:r>
            <w:r w:rsidR="00A54976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  </w:t>
            </w:r>
            <w:r w:rsidR="00A54976" w:rsidRPr="00396552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F24FDD">
              <w:rPr>
                <w:rFonts w:asciiTheme="majorHAnsi" w:hAnsiTheme="majorHAnsi" w:cstheme="majorHAnsi"/>
                <w:b/>
                <w:sz w:val="22"/>
                <w:szCs w:val="22"/>
              </w:rPr>
              <w:t>ORTHERN REFLECTIONS</w:t>
            </w:r>
            <w:r w:rsidR="00A54976" w:rsidRPr="0039655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</w:t>
            </w:r>
            <w:r w:rsidR="008F0781" w:rsidRPr="0039655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                                                                        </w:t>
            </w:r>
            <w:r w:rsidR="00180CD4">
              <w:rPr>
                <w:rFonts w:asciiTheme="majorHAnsi" w:hAnsiTheme="majorHAnsi" w:cstheme="majorHAnsi"/>
                <w:sz w:val="22"/>
                <w:szCs w:val="22"/>
              </w:rPr>
              <w:t>March</w:t>
            </w:r>
            <w:r w:rsidR="008F0781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2019-Jan 2020</w:t>
            </w:r>
          </w:p>
          <w:p w14:paraId="0E4CDE8B" w14:textId="77777777" w:rsidR="00A54976" w:rsidRPr="00396552" w:rsidRDefault="00A54976" w:rsidP="00A54976">
            <w:pPr>
              <w:pStyle w:val="Normal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9655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   Warehouse Associate</w:t>
            </w:r>
          </w:p>
          <w:p w14:paraId="0871E2C1" w14:textId="77777777" w:rsidR="00A54976" w:rsidRPr="00396552" w:rsidRDefault="00A54976" w:rsidP="00A54976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  <w:r w:rsidRPr="0039655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   </w:t>
            </w:r>
            <w:r w:rsidR="00052F70" w:rsidRPr="00396552">
              <w:rPr>
                <w:rFonts w:asciiTheme="majorHAnsi" w:hAnsiTheme="majorHAnsi" w:cstheme="majorHAnsi"/>
                <w:sz w:val="22"/>
                <w:szCs w:val="22"/>
              </w:rPr>
              <w:t>Responsible for performing an array of duties such as picking and filling orders from stock,</w:t>
            </w:r>
            <w:r w:rsidR="005415E4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52F70" w:rsidRPr="00396552">
              <w:rPr>
                <w:rFonts w:asciiTheme="majorHAnsi" w:hAnsiTheme="majorHAnsi" w:cstheme="majorHAnsi"/>
                <w:sz w:val="22"/>
                <w:szCs w:val="22"/>
              </w:rPr>
              <w:t>packing</w:t>
            </w:r>
            <w:r w:rsidR="00854F67" w:rsidRPr="00396552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5415E4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54F67" w:rsidRPr="00396552">
              <w:rPr>
                <w:rFonts w:asciiTheme="majorHAnsi" w:hAnsiTheme="majorHAnsi" w:cstheme="majorHAnsi"/>
                <w:sz w:val="22"/>
                <w:szCs w:val="22"/>
              </w:rPr>
              <w:t>organizing</w:t>
            </w:r>
          </w:p>
          <w:p w14:paraId="0E4ABE88" w14:textId="22CD15D0" w:rsidR="00854F67" w:rsidRPr="00396552" w:rsidRDefault="00854F67" w:rsidP="00A54976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  <w:r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        </w:t>
            </w:r>
            <w:r w:rsidR="00CB2B36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 and retrieving stock</w:t>
            </w:r>
            <w:r w:rsidRPr="0039655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332B70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96552">
              <w:rPr>
                <w:rFonts w:asciiTheme="majorHAnsi" w:hAnsiTheme="majorHAnsi" w:cstheme="majorHAnsi"/>
                <w:sz w:val="22"/>
                <w:szCs w:val="22"/>
              </w:rPr>
              <w:t>Box,</w:t>
            </w:r>
            <w:r w:rsidR="005415E4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96552">
              <w:rPr>
                <w:rFonts w:asciiTheme="majorHAnsi" w:hAnsiTheme="majorHAnsi" w:cstheme="majorHAnsi"/>
                <w:sz w:val="22"/>
                <w:szCs w:val="22"/>
              </w:rPr>
              <w:t>wrap and pack merchandise in accordance</w:t>
            </w:r>
            <w:r w:rsidR="005415E4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with relevant procedures and           </w:t>
            </w:r>
          </w:p>
          <w:p w14:paraId="3E8D4429" w14:textId="77777777" w:rsidR="00A54976" w:rsidRDefault="00A54976" w:rsidP="00A54976">
            <w:pPr>
              <w:pStyle w:val="Normal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           </w:t>
            </w:r>
            <w:r w:rsidR="005415E4" w:rsidRPr="00396552">
              <w:rPr>
                <w:rFonts w:asciiTheme="majorHAnsi" w:hAnsiTheme="majorHAnsi" w:cstheme="majorHAnsi"/>
                <w:sz w:val="22"/>
                <w:szCs w:val="22"/>
              </w:rPr>
              <w:t>standards</w:t>
            </w:r>
            <w:r w:rsidR="005415E4" w:rsidRPr="00396552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</w:p>
          <w:p w14:paraId="7E8072EC" w14:textId="77777777" w:rsidR="00131341" w:rsidRPr="00396552" w:rsidRDefault="00131341" w:rsidP="00A54976">
            <w:pPr>
              <w:pStyle w:val="Normal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7B60108" w14:textId="399A9020" w:rsidR="009865AA" w:rsidRPr="00396552" w:rsidRDefault="0063145D">
            <w:pPr>
              <w:pStyle w:val="Normal1"/>
              <w:tabs>
                <w:tab w:val="right" w:pos="648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</w:t>
            </w:r>
            <w:r w:rsidR="000F6B0A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="000F6B0A"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  <w:r w:rsidR="00AC016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AFARI GRILL RESTAURANT</w:t>
            </w:r>
            <w:r w:rsidR="000F6B0A"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                                   </w:t>
            </w:r>
            <w:r w:rsidR="000F6B0A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      </w:t>
            </w:r>
            <w:r w:rsidR="00A54976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          Oct 2015 – </w:t>
            </w:r>
            <w:r w:rsidR="00180CD4">
              <w:rPr>
                <w:rFonts w:asciiTheme="majorHAnsi" w:eastAsia="Calibri" w:hAnsiTheme="majorHAnsi" w:cstheme="majorHAnsi"/>
                <w:sz w:val="22"/>
                <w:szCs w:val="22"/>
              </w:rPr>
              <w:t>Nov 2018</w:t>
            </w:r>
          </w:p>
          <w:p w14:paraId="16CFB01E" w14:textId="77777777" w:rsidR="009865AA" w:rsidRPr="00396552" w:rsidRDefault="00BB68B4">
            <w:pPr>
              <w:pStyle w:val="Normal1"/>
              <w:tabs>
                <w:tab w:val="right" w:pos="6480"/>
              </w:tabs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Manager</w:t>
            </w:r>
            <w:r w:rsidR="000F6B0A"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              </w:t>
            </w:r>
          </w:p>
          <w:p w14:paraId="23406F3C" w14:textId="6B9DF918" w:rsidR="009865AA" w:rsidRPr="00396552" w:rsidRDefault="000F6B0A">
            <w:pPr>
              <w:pStyle w:val="Normal1"/>
              <w:tabs>
                <w:tab w:val="right" w:pos="64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</w:t>
            </w:r>
            <w:r w:rsidR="000D11B1"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</w:t>
            </w:r>
            <w:r w:rsidR="000D11B1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Coordinated staff, observed the preparation and serving of food, maintained inventories, adhered to food       </w:t>
            </w:r>
          </w:p>
          <w:p w14:paraId="20D2CF44" w14:textId="02EF16C9" w:rsidR="002534B3" w:rsidRPr="00396552" w:rsidRDefault="000D11B1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  <w:r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          </w:t>
            </w:r>
            <w:r w:rsidR="002534B3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safety </w:t>
            </w:r>
            <w:r w:rsidR="00627F58" w:rsidRPr="00396552">
              <w:rPr>
                <w:rFonts w:asciiTheme="majorHAnsi" w:hAnsiTheme="majorHAnsi" w:cstheme="majorHAnsi"/>
                <w:sz w:val="22"/>
                <w:szCs w:val="22"/>
              </w:rPr>
              <w:t>regulations, allocated</w:t>
            </w:r>
            <w:r w:rsidR="002534B3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resources, administrated </w:t>
            </w:r>
            <w:r w:rsidR="00627F58" w:rsidRPr="00396552">
              <w:rPr>
                <w:rFonts w:asciiTheme="majorHAnsi" w:hAnsiTheme="majorHAnsi" w:cstheme="majorHAnsi"/>
                <w:sz w:val="22"/>
                <w:szCs w:val="22"/>
              </w:rPr>
              <w:t>payroll, directed</w:t>
            </w:r>
            <w:r w:rsidR="002534B3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27F58" w:rsidRPr="00396552">
              <w:rPr>
                <w:rFonts w:asciiTheme="majorHAnsi" w:hAnsiTheme="majorHAnsi" w:cstheme="majorHAnsi"/>
                <w:sz w:val="22"/>
                <w:szCs w:val="22"/>
              </w:rPr>
              <w:t>operations,</w:t>
            </w:r>
            <w:r w:rsidR="000D205D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and ensured great customer</w:t>
            </w:r>
            <w:r w:rsidR="002534B3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  </w:t>
            </w:r>
            <w:r w:rsidR="000D205D"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       </w:t>
            </w:r>
          </w:p>
          <w:p w14:paraId="3642308E" w14:textId="2669EBC1" w:rsidR="00627F58" w:rsidRPr="00396552" w:rsidRDefault="000D205D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  <w:r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          satisfaction.</w:t>
            </w:r>
          </w:p>
          <w:p w14:paraId="5FA80784" w14:textId="77777777" w:rsidR="00131341" w:rsidRDefault="00131341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DE15C75" w14:textId="20C5CF22" w:rsidR="009865AA" w:rsidRPr="00396552" w:rsidRDefault="000F6B0A">
            <w:pPr>
              <w:pStyle w:val="Normal1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          </w:t>
            </w:r>
            <w:r w:rsidR="004A5DE4" w:rsidRPr="00396552">
              <w:rPr>
                <w:rFonts w:asciiTheme="majorHAnsi" w:hAnsiTheme="majorHAnsi" w:cstheme="majorHAnsi"/>
                <w:b/>
                <w:sz w:val="22"/>
                <w:szCs w:val="22"/>
              </w:rPr>
              <w:t>UNIVERSAL GRAVO PLAST,</w:t>
            </w:r>
            <w:r w:rsidRPr="0039655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8010A"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Self E</w:t>
            </w:r>
            <w:r w:rsidR="00F561CA"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mployed</w:t>
            </w:r>
          </w:p>
          <w:p w14:paraId="4F2AC917" w14:textId="08FB6EA4" w:rsidR="009865AA" w:rsidRPr="00396552" w:rsidRDefault="000F6B0A">
            <w:pPr>
              <w:pStyle w:val="Normal1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Plastic Manufacturing Business, Scarborough, Canada                                                    </w:t>
            </w:r>
            <w:r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Sept </w:t>
            </w:r>
            <w:r w:rsidR="00627F58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2013 –</w:t>
            </w:r>
            <w:r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March 2015</w:t>
            </w:r>
            <w:r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</w:t>
            </w:r>
          </w:p>
          <w:p w14:paraId="36582591" w14:textId="0FAEFE34" w:rsidR="009865AA" w:rsidRPr="00396552" w:rsidRDefault="000F6B0A">
            <w:pPr>
              <w:pStyle w:val="Normal1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</w:t>
            </w:r>
            <w:r w:rsidR="002534B3"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</w:t>
            </w:r>
            <w:r w:rsidR="004A5DE4"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</w:t>
            </w:r>
            <w:r w:rsidR="002534B3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Was responsible for the organization,</w:t>
            </w:r>
            <w:r w:rsidR="009B59AF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2534B3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planning,</w:t>
            </w:r>
            <w:r w:rsidR="009B59AF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627F58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delivery,</w:t>
            </w:r>
            <w:r w:rsidR="002534B3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and </w:t>
            </w:r>
            <w:r w:rsidR="009B59AF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profitability </w:t>
            </w:r>
            <w:r w:rsidR="002534B3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of the </w:t>
            </w:r>
            <w:r w:rsidR="009B59AF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company operations while </w:t>
            </w:r>
          </w:p>
          <w:p w14:paraId="206D72BF" w14:textId="77777777" w:rsidR="009B59AF" w:rsidRPr="00396552" w:rsidRDefault="009B59AF">
            <w:pPr>
              <w:pStyle w:val="Normal1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         maintaining customer satisfaction. Identified and implemented changes to improve productivity to reduce</w:t>
            </w:r>
          </w:p>
          <w:p w14:paraId="01653FF2" w14:textId="77777777" w:rsidR="009B59AF" w:rsidRPr="00396552" w:rsidRDefault="009B59AF">
            <w:pPr>
              <w:pStyle w:val="Normal1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       </w:t>
            </w:r>
            <w:r w:rsidR="00BB68B4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and scrap. Increased manufacturing efficiencies and overall product and process quality.</w:t>
            </w:r>
            <w:r w:rsidR="000507B8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Developed short and </w:t>
            </w:r>
          </w:p>
          <w:p w14:paraId="2ABE7256" w14:textId="2B9CE6D1" w:rsidR="000507B8" w:rsidRPr="00396552" w:rsidRDefault="000507B8">
            <w:pPr>
              <w:pStyle w:val="Normal1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       </w:t>
            </w:r>
            <w:r w:rsidR="00BB68B4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072290">
              <w:rPr>
                <w:rFonts w:asciiTheme="majorHAnsi" w:eastAsia="Calibri" w:hAnsiTheme="majorHAnsi" w:cstheme="majorHAnsi"/>
                <w:sz w:val="22"/>
                <w:szCs w:val="22"/>
              </w:rPr>
              <w:t>long-term</w:t>
            </w:r>
            <w:r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business needs assessments regarding capital requirements, staffing</w:t>
            </w:r>
            <w:r w:rsidR="00072290">
              <w:rPr>
                <w:rFonts w:asciiTheme="majorHAnsi" w:eastAsia="Calibri" w:hAnsiTheme="majorHAnsi" w:cstheme="majorHAnsi"/>
                <w:sz w:val="22"/>
                <w:szCs w:val="22"/>
              </w:rPr>
              <w:t>,</w:t>
            </w:r>
            <w:r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and supervision.</w:t>
            </w:r>
            <w:bookmarkStart w:id="0" w:name="_gjdgxs" w:colFirst="0" w:colLast="0"/>
            <w:bookmarkEnd w:id="0"/>
          </w:p>
          <w:p w14:paraId="33F220A5" w14:textId="77777777" w:rsidR="00131341" w:rsidRDefault="00131341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05CF3E" w14:textId="4C354DAF" w:rsidR="00BB68B4" w:rsidRPr="00834BA9" w:rsidRDefault="00886B5F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 </w:t>
            </w:r>
            <w:r w:rsidR="003C59C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F6B0A"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AMAZON, Mississauga, Canada</w:t>
            </w:r>
          </w:p>
          <w:p w14:paraId="02326CA3" w14:textId="591D1843" w:rsidR="009865AA" w:rsidRPr="00396552" w:rsidRDefault="00BB68B4">
            <w:pPr>
              <w:pStyle w:val="Normal1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Warehouse Associate</w:t>
            </w:r>
            <w:r w:rsidR="000F6B0A"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="009C204F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Sept 2011</w:t>
            </w:r>
            <w:r w:rsidR="00AE2289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– March 2013</w:t>
            </w:r>
          </w:p>
          <w:p w14:paraId="0B96F884" w14:textId="4C3CD0E1" w:rsidR="009865AA" w:rsidRPr="00396552" w:rsidRDefault="000F6B0A">
            <w:pPr>
              <w:pStyle w:val="Normal1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</w:t>
            </w:r>
            <w:r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Worked</w:t>
            </w:r>
            <w:r w:rsidR="00AE2289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in various posi</w:t>
            </w:r>
            <w:r w:rsidR="009C204F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tions in the warehouse facility</w:t>
            </w:r>
            <w:r w:rsidR="00AE2289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. </w:t>
            </w:r>
            <w:r w:rsidR="00B021BB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Revi</w:t>
            </w:r>
            <w:r w:rsidR="003928E1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ew</w:t>
            </w:r>
            <w:r w:rsidR="00662FB1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ed orders</w:t>
            </w:r>
            <w:r w:rsidR="003B0541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,</w:t>
            </w:r>
            <w:r w:rsidR="002D7997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3B0541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prepared</w:t>
            </w:r>
            <w:r w:rsidR="00970318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4F6B1D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products for</w:t>
            </w:r>
            <w:r w:rsidR="00DF20C7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8F1572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domestic</w:t>
            </w:r>
          </w:p>
          <w:p w14:paraId="5EAF5320" w14:textId="0B36038F" w:rsidR="009865AA" w:rsidRPr="00396552" w:rsidRDefault="003E75AE">
            <w:pPr>
              <w:pStyle w:val="Normal1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         </w:t>
            </w:r>
            <w:r w:rsidR="000574E8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a</w:t>
            </w:r>
            <w:r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nd foreign shipping</w:t>
            </w:r>
            <w:r w:rsidR="00CF75DF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,</w:t>
            </w:r>
            <w:r w:rsidR="00E23575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C2075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and </w:t>
            </w:r>
            <w:r w:rsidR="00CF75DF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verified outgoing </w:t>
            </w:r>
            <w:r w:rsidR="008145DF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quantities</w:t>
            </w:r>
            <w:r w:rsidR="00E23575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  <w:r w:rsidR="00A672C4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623B256B" w14:textId="7FEB3579" w:rsidR="00B02FD7" w:rsidRPr="00EF1A98" w:rsidRDefault="00845439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  <w:r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        </w:t>
            </w:r>
            <w:r w:rsidR="00465B51"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1F1BB4" w:rsidRPr="00EF1A98">
              <w:rPr>
                <w:rFonts w:asciiTheme="majorHAnsi" w:hAnsiTheme="majorHAnsi" w:cstheme="majorHAnsi"/>
                <w:sz w:val="22"/>
                <w:szCs w:val="22"/>
              </w:rPr>
              <w:t xml:space="preserve">Scanned packages to each pallet to assure that they go to the correct area. Wrapped pallets up and </w:t>
            </w:r>
          </w:p>
          <w:p w14:paraId="5140A80C" w14:textId="20AF9A1C" w:rsidR="00B02FD7" w:rsidRPr="00EF1A98" w:rsidRDefault="00B02FD7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  <w:r w:rsidRPr="00EF1A98">
              <w:rPr>
                <w:rFonts w:asciiTheme="majorHAnsi" w:hAnsiTheme="majorHAnsi" w:cstheme="majorHAnsi"/>
                <w:sz w:val="22"/>
                <w:szCs w:val="22"/>
              </w:rPr>
              <w:t xml:space="preserve">            </w:t>
            </w:r>
            <w:r w:rsidR="00850180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1F1BB4" w:rsidRPr="00EF1A98">
              <w:rPr>
                <w:rFonts w:asciiTheme="majorHAnsi" w:hAnsiTheme="majorHAnsi" w:cstheme="majorHAnsi"/>
                <w:sz w:val="22"/>
                <w:szCs w:val="22"/>
              </w:rPr>
              <w:t>lose</w:t>
            </w:r>
            <w:r w:rsidR="005F6099">
              <w:rPr>
                <w:rFonts w:asciiTheme="majorHAnsi" w:hAnsiTheme="majorHAnsi" w:cstheme="majorHAnsi"/>
                <w:sz w:val="22"/>
                <w:szCs w:val="22"/>
              </w:rPr>
              <w:t xml:space="preserve"> them</w:t>
            </w:r>
            <w:r w:rsidR="001F1BB4" w:rsidRPr="00EF1A98">
              <w:rPr>
                <w:rFonts w:asciiTheme="majorHAnsi" w:hAnsiTheme="majorHAnsi" w:cstheme="majorHAnsi"/>
                <w:sz w:val="22"/>
                <w:szCs w:val="22"/>
              </w:rPr>
              <w:t xml:space="preserve">, then moved them to the designated area so that someone on a </w:t>
            </w:r>
            <w:r w:rsidR="00AE0FF2" w:rsidRPr="00EF1A98">
              <w:rPr>
                <w:rFonts w:asciiTheme="majorHAnsi" w:hAnsiTheme="majorHAnsi" w:cstheme="majorHAnsi"/>
                <w:sz w:val="22"/>
                <w:szCs w:val="22"/>
              </w:rPr>
              <w:t>forklift</w:t>
            </w:r>
            <w:r w:rsidR="001F1BB4" w:rsidRPr="00EF1A98">
              <w:rPr>
                <w:rFonts w:asciiTheme="majorHAnsi" w:hAnsiTheme="majorHAnsi" w:cstheme="majorHAnsi"/>
                <w:sz w:val="22"/>
                <w:szCs w:val="22"/>
              </w:rPr>
              <w:t xml:space="preserve"> can come around and</w:t>
            </w:r>
          </w:p>
          <w:p w14:paraId="54C7EBF4" w14:textId="4937AFA2" w:rsidR="00B02FD7" w:rsidRPr="00EF1A98" w:rsidRDefault="00B02FD7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  <w:r w:rsidRPr="00EF1A98">
              <w:rPr>
                <w:rFonts w:asciiTheme="majorHAnsi" w:hAnsiTheme="majorHAnsi" w:cstheme="majorHAnsi"/>
                <w:sz w:val="22"/>
                <w:szCs w:val="22"/>
              </w:rPr>
              <w:t xml:space="preserve">           </w:t>
            </w:r>
            <w:r w:rsidR="001F1BB4" w:rsidRPr="00EF1A98">
              <w:rPr>
                <w:rFonts w:asciiTheme="majorHAnsi" w:hAnsiTheme="majorHAnsi" w:cstheme="majorHAnsi"/>
                <w:sz w:val="22"/>
                <w:szCs w:val="22"/>
              </w:rPr>
              <w:t xml:space="preserve"> take them to the loading area.</w:t>
            </w:r>
            <w:r w:rsidRPr="00EF1A9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D23935">
              <w:rPr>
                <w:rFonts w:asciiTheme="majorHAnsi" w:hAnsiTheme="majorHAnsi" w:cstheme="majorHAnsi"/>
                <w:sz w:val="22"/>
                <w:szCs w:val="22"/>
              </w:rPr>
              <w:t>Split</w:t>
            </w:r>
            <w:r w:rsidR="001F1BB4" w:rsidRPr="00EF1A98">
              <w:rPr>
                <w:rFonts w:asciiTheme="majorHAnsi" w:hAnsiTheme="majorHAnsi" w:cstheme="majorHAnsi"/>
                <w:sz w:val="22"/>
                <w:szCs w:val="22"/>
              </w:rPr>
              <w:t xml:space="preserve"> the packages into a certain number range so it would be easier</w:t>
            </w:r>
          </w:p>
          <w:p w14:paraId="76707FB1" w14:textId="77777777" w:rsidR="009865AA" w:rsidRDefault="00B02FD7">
            <w:pPr>
              <w:pStyle w:val="Normal1"/>
              <w:rPr>
                <w:rFonts w:asciiTheme="majorHAnsi" w:hAnsiTheme="majorHAnsi" w:cstheme="majorHAnsi"/>
                <w:sz w:val="22"/>
                <w:szCs w:val="22"/>
              </w:rPr>
            </w:pPr>
            <w:r w:rsidRPr="00EF1A98">
              <w:rPr>
                <w:rFonts w:asciiTheme="majorHAnsi" w:hAnsiTheme="majorHAnsi" w:cstheme="majorHAnsi"/>
                <w:sz w:val="22"/>
                <w:szCs w:val="22"/>
              </w:rPr>
              <w:t xml:space="preserve">           </w:t>
            </w:r>
            <w:r w:rsidR="001F1BB4" w:rsidRPr="00EF1A98">
              <w:rPr>
                <w:rFonts w:asciiTheme="majorHAnsi" w:hAnsiTheme="majorHAnsi" w:cstheme="majorHAnsi"/>
                <w:sz w:val="22"/>
                <w:szCs w:val="22"/>
              </w:rPr>
              <w:t xml:space="preserve"> for the people scanning to know what side to place the packages</w:t>
            </w:r>
            <w:r w:rsidR="0076672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BFA1586" w14:textId="0ACD061F" w:rsidR="00766729" w:rsidRPr="00396552" w:rsidRDefault="00766729">
            <w:pPr>
              <w:pStyle w:val="Normal1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0E8DB651" w14:textId="77777777" w:rsidR="009865AA" w:rsidRPr="00396552" w:rsidRDefault="000F6B0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00"/>
        <w:rPr>
          <w:rFonts w:asciiTheme="majorHAnsi" w:eastAsia="Calibri" w:hAnsiTheme="majorHAnsi" w:cstheme="majorHAnsi"/>
          <w:i/>
          <w:color w:val="0000FF"/>
          <w:sz w:val="22"/>
          <w:szCs w:val="22"/>
          <w:u w:val="single"/>
        </w:rPr>
      </w:pPr>
      <w:r w:rsidRPr="00396552">
        <w:rPr>
          <w:rFonts w:asciiTheme="majorHAnsi" w:eastAsia="Calibri" w:hAnsiTheme="majorHAnsi" w:cstheme="majorHAnsi"/>
          <w:b/>
          <w:color w:val="000000"/>
          <w:sz w:val="22"/>
          <w:szCs w:val="22"/>
        </w:rPr>
        <w:lastRenderedPageBreak/>
        <w:t xml:space="preserve">LUBREX, Sharjah, United Arab Emirates </w:t>
      </w:r>
      <w:hyperlink r:id="rId8" w:history="1">
        <w:r w:rsidR="00F561CA" w:rsidRPr="00396552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www.lubrex.net</w:t>
        </w:r>
      </w:hyperlink>
      <w:r w:rsidR="00F561CA" w:rsidRPr="00396552">
        <w:rPr>
          <w:rFonts w:asciiTheme="majorHAnsi" w:eastAsia="Calibri" w:hAnsiTheme="majorHAnsi" w:cstheme="majorHAnsi"/>
          <w:color w:val="0000FF"/>
          <w:sz w:val="22"/>
          <w:szCs w:val="22"/>
          <w:u w:val="single"/>
        </w:rPr>
        <w:t xml:space="preserve"> </w:t>
      </w:r>
      <w:r w:rsidR="00F561CA" w:rsidRPr="00396552">
        <w:rPr>
          <w:rFonts w:asciiTheme="majorHAnsi" w:eastAsia="Calibri" w:hAnsiTheme="majorHAnsi" w:cstheme="majorHAnsi"/>
          <w:color w:val="0000FF"/>
          <w:sz w:val="22"/>
          <w:szCs w:val="22"/>
        </w:rPr>
        <w:t xml:space="preserve">                                                            </w:t>
      </w:r>
      <w:r w:rsidRPr="00396552">
        <w:rPr>
          <w:rFonts w:asciiTheme="majorHAnsi" w:eastAsia="Calibri" w:hAnsiTheme="majorHAnsi" w:cstheme="majorHAnsi"/>
          <w:color w:val="000000"/>
          <w:sz w:val="22"/>
          <w:szCs w:val="22"/>
        </w:rPr>
        <w:t>2009 –2011</w:t>
      </w:r>
    </w:p>
    <w:p w14:paraId="733C3FF5" w14:textId="5539A318" w:rsidR="009865AA" w:rsidRPr="00396552" w:rsidRDefault="000F6B0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39655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Business Development Manager at Lubrex, manufacturer of mineral and synthetic virgin base oils of different groups, and high quality certified additive packages to meet all international standards, with exports to </w:t>
      </w:r>
      <w:r w:rsidR="008F1572" w:rsidRPr="00396552">
        <w:rPr>
          <w:rFonts w:asciiTheme="majorHAnsi" w:eastAsia="Calibri" w:hAnsiTheme="majorHAnsi" w:cstheme="majorHAnsi"/>
          <w:color w:val="000000"/>
          <w:sz w:val="22"/>
          <w:szCs w:val="22"/>
        </w:rPr>
        <w:t>the Middle</w:t>
      </w:r>
      <w:r w:rsidRPr="0039655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East, East </w:t>
      </w:r>
      <w:r w:rsidR="00627F58" w:rsidRPr="00396552">
        <w:rPr>
          <w:rFonts w:asciiTheme="majorHAnsi" w:eastAsia="Calibri" w:hAnsiTheme="majorHAnsi" w:cstheme="majorHAnsi"/>
          <w:color w:val="000000"/>
          <w:sz w:val="22"/>
          <w:szCs w:val="22"/>
        </w:rPr>
        <w:t>Africa,</w:t>
      </w:r>
      <w:r w:rsidRPr="0039655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and South Asia.</w:t>
      </w:r>
    </w:p>
    <w:p w14:paraId="71DE9EA3" w14:textId="77777777" w:rsidR="009865AA" w:rsidRPr="00396552" w:rsidRDefault="000F6B0A">
      <w:pPr>
        <w:pStyle w:val="Normal1"/>
        <w:spacing w:before="40"/>
        <w:rPr>
          <w:rFonts w:asciiTheme="majorHAnsi" w:eastAsia="Calibri" w:hAnsiTheme="majorHAnsi" w:cstheme="majorHAnsi"/>
          <w:b/>
          <w:sz w:val="22"/>
          <w:szCs w:val="22"/>
        </w:rPr>
      </w:pPr>
      <w:r w:rsidRPr="00396552">
        <w:rPr>
          <w:rFonts w:asciiTheme="majorHAnsi" w:eastAsia="Calibri" w:hAnsiTheme="majorHAnsi" w:cstheme="majorHAnsi"/>
          <w:b/>
          <w:sz w:val="22"/>
          <w:szCs w:val="22"/>
        </w:rPr>
        <w:t>Responsibilities and accomplishments</w:t>
      </w:r>
    </w:p>
    <w:p w14:paraId="3173301F" w14:textId="77777777" w:rsidR="009865AA" w:rsidRPr="00396552" w:rsidRDefault="000F6B0A">
      <w:pPr>
        <w:pStyle w:val="Normal1"/>
        <w:numPr>
          <w:ilvl w:val="0"/>
          <w:numId w:val="1"/>
        </w:numPr>
        <w:spacing w:before="20"/>
        <w:rPr>
          <w:rFonts w:asciiTheme="majorHAnsi" w:hAnsiTheme="majorHAnsi" w:cstheme="majorHAnsi"/>
          <w:sz w:val="22"/>
          <w:szCs w:val="22"/>
        </w:rPr>
      </w:pPr>
      <w:r w:rsidRPr="00396552">
        <w:rPr>
          <w:rFonts w:asciiTheme="majorHAnsi" w:eastAsia="Calibri" w:hAnsiTheme="majorHAnsi" w:cstheme="majorHAnsi"/>
          <w:sz w:val="22"/>
          <w:szCs w:val="22"/>
        </w:rPr>
        <w:t>Develop</w:t>
      </w:r>
      <w:r w:rsidR="00F561CA" w:rsidRPr="00396552">
        <w:rPr>
          <w:rFonts w:asciiTheme="majorHAnsi" w:eastAsia="Calibri" w:hAnsiTheme="majorHAnsi" w:cstheme="majorHAnsi"/>
          <w:sz w:val="22"/>
          <w:szCs w:val="22"/>
        </w:rPr>
        <w:t>ed</w:t>
      </w:r>
      <w:r w:rsidRPr="00396552">
        <w:rPr>
          <w:rFonts w:asciiTheme="majorHAnsi" w:eastAsia="Calibri" w:hAnsiTheme="majorHAnsi" w:cstheme="majorHAnsi"/>
          <w:sz w:val="22"/>
          <w:szCs w:val="22"/>
        </w:rPr>
        <w:t xml:space="preserve"> leads into new markets for industrial and automotive lubricants</w:t>
      </w:r>
    </w:p>
    <w:p w14:paraId="0DAC308F" w14:textId="1C99754A" w:rsidR="00176A6C" w:rsidRDefault="00176A6C" w:rsidP="00757A0A">
      <w:pPr>
        <w:pStyle w:val="Normal1"/>
        <w:spacing w:before="20"/>
        <w:rPr>
          <w:rFonts w:asciiTheme="majorHAnsi" w:eastAsia="Calibri" w:hAnsiTheme="majorHAnsi" w:cstheme="majorHAnsi"/>
          <w:sz w:val="22"/>
          <w:szCs w:val="22"/>
        </w:rPr>
      </w:pPr>
    </w:p>
    <w:p w14:paraId="05FA95B3" w14:textId="77777777" w:rsidR="00757A0A" w:rsidRDefault="00757A0A" w:rsidP="00757A0A">
      <w:pPr>
        <w:pStyle w:val="Normal1"/>
        <w:spacing w:before="20"/>
        <w:rPr>
          <w:rFonts w:asciiTheme="majorHAnsi" w:eastAsia="Calibri" w:hAnsiTheme="majorHAnsi" w:cstheme="majorHAnsi"/>
          <w:sz w:val="22"/>
          <w:szCs w:val="22"/>
        </w:rPr>
      </w:pPr>
    </w:p>
    <w:p w14:paraId="350E3B4B" w14:textId="77777777" w:rsidR="00757A0A" w:rsidRPr="00757A0A" w:rsidRDefault="00757A0A" w:rsidP="00757A0A">
      <w:pPr>
        <w:pStyle w:val="Normal1"/>
        <w:spacing w:before="20"/>
        <w:rPr>
          <w:rFonts w:asciiTheme="majorHAnsi" w:hAnsiTheme="majorHAnsi" w:cstheme="majorHAnsi"/>
          <w:sz w:val="22"/>
          <w:szCs w:val="22"/>
        </w:rPr>
      </w:pPr>
    </w:p>
    <w:p w14:paraId="3F666AB1" w14:textId="77777777" w:rsidR="00426FB2" w:rsidRPr="00396552" w:rsidRDefault="00426FB2" w:rsidP="00426FB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00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396552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ZAFCO, Dubai, United Arab Emirates </w:t>
      </w:r>
      <w:hyperlink r:id="rId9">
        <w:r w:rsidRPr="00396552">
          <w:rPr>
            <w:rFonts w:asciiTheme="majorHAnsi" w:eastAsia="Calibri" w:hAnsiTheme="majorHAnsi" w:cstheme="majorHAnsi"/>
            <w:color w:val="0000FF"/>
            <w:sz w:val="22"/>
            <w:szCs w:val="22"/>
            <w:u w:val="single"/>
          </w:rPr>
          <w:t>www.zafco.com</w:t>
        </w:r>
      </w:hyperlink>
      <w:r w:rsidRPr="00396552">
        <w:rPr>
          <w:rFonts w:asciiTheme="majorHAnsi" w:hAnsiTheme="majorHAnsi" w:cstheme="majorHAnsi"/>
          <w:color w:val="0000FF"/>
          <w:sz w:val="22"/>
          <w:szCs w:val="22"/>
        </w:rPr>
        <w:t xml:space="preserve">                                                                  </w:t>
      </w:r>
      <w:r w:rsidRPr="00396552">
        <w:rPr>
          <w:rFonts w:asciiTheme="majorHAnsi" w:eastAsia="Calibri" w:hAnsiTheme="majorHAnsi" w:cstheme="majorHAnsi"/>
          <w:color w:val="000000"/>
          <w:sz w:val="22"/>
          <w:szCs w:val="22"/>
        </w:rPr>
        <w:t>2007 – 2009</w:t>
      </w:r>
    </w:p>
    <w:p w14:paraId="4FAC09BD" w14:textId="77777777" w:rsidR="00451AD9" w:rsidRDefault="000F6B0A" w:rsidP="00E6302C">
      <w:pPr>
        <w:pStyle w:val="Normal1"/>
        <w:spacing w:before="20" w:after="120"/>
        <w:rPr>
          <w:rFonts w:asciiTheme="majorHAnsi" w:hAnsiTheme="majorHAnsi" w:cstheme="majorHAnsi"/>
          <w:sz w:val="22"/>
          <w:szCs w:val="22"/>
        </w:rPr>
      </w:pPr>
      <w:r w:rsidRPr="00EE1C7E">
        <w:rPr>
          <w:rFonts w:asciiTheme="majorHAnsi" w:eastAsia="Calibri" w:hAnsiTheme="majorHAnsi" w:cstheme="majorHAnsi"/>
          <w:color w:val="000000"/>
          <w:sz w:val="22"/>
          <w:szCs w:val="22"/>
        </w:rPr>
        <w:lastRenderedPageBreak/>
        <w:t xml:space="preserve">Business Development Manager with Zafco, the biggest importer and exporter of tires, </w:t>
      </w:r>
      <w:r w:rsidR="00627F58" w:rsidRPr="00EE1C7E">
        <w:rPr>
          <w:rFonts w:asciiTheme="majorHAnsi" w:eastAsia="Calibri" w:hAnsiTheme="majorHAnsi" w:cstheme="majorHAnsi"/>
          <w:color w:val="000000"/>
          <w:sz w:val="22"/>
          <w:szCs w:val="22"/>
        </w:rPr>
        <w:t>batteries,</w:t>
      </w:r>
      <w:r w:rsidRPr="00EE1C7E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and lubricants in Dubai.  </w:t>
      </w:r>
    </w:p>
    <w:p w14:paraId="5D9E4032" w14:textId="77777777" w:rsidR="00017806" w:rsidRDefault="00017806" w:rsidP="00407E01">
      <w:pPr>
        <w:pStyle w:val="Normal1"/>
        <w:spacing w:before="20" w:after="120"/>
        <w:rPr>
          <w:rFonts w:asciiTheme="majorHAnsi" w:eastAsia="Calibri" w:hAnsiTheme="majorHAnsi" w:cstheme="majorHAnsi"/>
          <w:b/>
          <w:sz w:val="22"/>
          <w:szCs w:val="22"/>
        </w:rPr>
      </w:pPr>
    </w:p>
    <w:p w14:paraId="553D6108" w14:textId="6138DDB5" w:rsidR="009865AA" w:rsidRPr="00451AD9" w:rsidRDefault="000F6B0A" w:rsidP="00407E01">
      <w:pPr>
        <w:pStyle w:val="Normal1"/>
        <w:spacing w:before="20" w:after="120"/>
        <w:rPr>
          <w:rFonts w:asciiTheme="majorHAnsi" w:hAnsiTheme="majorHAnsi" w:cstheme="majorHAnsi"/>
          <w:sz w:val="22"/>
          <w:szCs w:val="22"/>
        </w:rPr>
      </w:pPr>
      <w:r w:rsidRPr="00396552">
        <w:rPr>
          <w:rFonts w:asciiTheme="majorHAnsi" w:eastAsia="Calibri" w:hAnsiTheme="majorHAnsi" w:cstheme="majorHAnsi"/>
          <w:b/>
          <w:sz w:val="22"/>
          <w:szCs w:val="22"/>
        </w:rPr>
        <w:t>Responsibilities and accomplishments</w:t>
      </w:r>
    </w:p>
    <w:p w14:paraId="0EF9B27C" w14:textId="77777777" w:rsidR="009865AA" w:rsidRPr="00396552" w:rsidRDefault="000F6B0A">
      <w:pPr>
        <w:pStyle w:val="Normal1"/>
        <w:numPr>
          <w:ilvl w:val="0"/>
          <w:numId w:val="2"/>
        </w:numPr>
        <w:tabs>
          <w:tab w:val="right" w:pos="6768"/>
        </w:tabs>
        <w:spacing w:before="20"/>
        <w:rPr>
          <w:rFonts w:asciiTheme="majorHAnsi" w:hAnsiTheme="majorHAnsi" w:cstheme="majorHAnsi"/>
          <w:sz w:val="22"/>
          <w:szCs w:val="22"/>
        </w:rPr>
      </w:pPr>
      <w:r w:rsidRPr="00396552">
        <w:rPr>
          <w:rFonts w:asciiTheme="majorHAnsi" w:eastAsia="Calibri" w:hAnsiTheme="majorHAnsi" w:cstheme="majorHAnsi"/>
          <w:sz w:val="22"/>
          <w:szCs w:val="22"/>
        </w:rPr>
        <w:t>Lead and manage</w:t>
      </w:r>
      <w:r w:rsidR="00F561CA" w:rsidRPr="00396552">
        <w:rPr>
          <w:rFonts w:asciiTheme="majorHAnsi" w:eastAsia="Calibri" w:hAnsiTheme="majorHAnsi" w:cstheme="majorHAnsi"/>
          <w:sz w:val="22"/>
          <w:szCs w:val="22"/>
        </w:rPr>
        <w:t>d</w:t>
      </w:r>
      <w:r w:rsidRPr="00396552">
        <w:rPr>
          <w:rFonts w:asciiTheme="majorHAnsi" w:eastAsia="Calibri" w:hAnsiTheme="majorHAnsi" w:cstheme="majorHAnsi"/>
          <w:sz w:val="22"/>
          <w:szCs w:val="22"/>
        </w:rPr>
        <w:t xml:space="preserve"> the Lubricant Business Unit Export Development sales team of 6 </w:t>
      </w:r>
    </w:p>
    <w:p w14:paraId="2B9AEF7A" w14:textId="438219F1" w:rsidR="009865AA" w:rsidRPr="00396552" w:rsidRDefault="000F6B0A">
      <w:pPr>
        <w:pStyle w:val="Normal1"/>
        <w:numPr>
          <w:ilvl w:val="0"/>
          <w:numId w:val="2"/>
        </w:numPr>
        <w:tabs>
          <w:tab w:val="right" w:pos="6768"/>
        </w:tabs>
        <w:spacing w:before="20"/>
        <w:rPr>
          <w:rFonts w:asciiTheme="majorHAnsi" w:hAnsiTheme="majorHAnsi" w:cstheme="majorHAnsi"/>
          <w:sz w:val="22"/>
          <w:szCs w:val="22"/>
        </w:rPr>
      </w:pPr>
      <w:r w:rsidRPr="00396552">
        <w:rPr>
          <w:rFonts w:asciiTheme="majorHAnsi" w:eastAsia="Calibri" w:hAnsiTheme="majorHAnsi" w:cstheme="majorHAnsi"/>
          <w:sz w:val="22"/>
          <w:szCs w:val="22"/>
        </w:rPr>
        <w:t>Develop</w:t>
      </w:r>
      <w:r w:rsidR="00F561CA" w:rsidRPr="00396552">
        <w:rPr>
          <w:rFonts w:asciiTheme="majorHAnsi" w:eastAsia="Calibri" w:hAnsiTheme="majorHAnsi" w:cstheme="majorHAnsi"/>
          <w:sz w:val="22"/>
          <w:szCs w:val="22"/>
        </w:rPr>
        <w:t>ed</w:t>
      </w:r>
      <w:r w:rsidRPr="00396552">
        <w:rPr>
          <w:rFonts w:asciiTheme="majorHAnsi" w:eastAsia="Calibri" w:hAnsiTheme="majorHAnsi" w:cstheme="majorHAnsi"/>
          <w:sz w:val="22"/>
          <w:szCs w:val="22"/>
        </w:rPr>
        <w:t xml:space="preserve"> and support</w:t>
      </w:r>
      <w:r w:rsidR="00F561CA" w:rsidRPr="00396552">
        <w:rPr>
          <w:rFonts w:asciiTheme="majorHAnsi" w:eastAsia="Calibri" w:hAnsiTheme="majorHAnsi" w:cstheme="majorHAnsi"/>
          <w:sz w:val="22"/>
          <w:szCs w:val="22"/>
        </w:rPr>
        <w:t>ed</w:t>
      </w:r>
      <w:r w:rsidRPr="00396552">
        <w:rPr>
          <w:rFonts w:asciiTheme="majorHAnsi" w:eastAsia="Calibri" w:hAnsiTheme="majorHAnsi" w:cstheme="majorHAnsi"/>
          <w:sz w:val="22"/>
          <w:szCs w:val="22"/>
        </w:rPr>
        <w:t xml:space="preserve"> dealer and distributor </w:t>
      </w:r>
      <w:r w:rsidR="003D5FE0">
        <w:rPr>
          <w:rFonts w:asciiTheme="majorHAnsi" w:eastAsia="Calibri" w:hAnsiTheme="majorHAnsi" w:cstheme="majorHAnsi"/>
          <w:sz w:val="22"/>
          <w:szCs w:val="22"/>
        </w:rPr>
        <w:t>networks</w:t>
      </w:r>
      <w:r w:rsidRPr="00396552">
        <w:rPr>
          <w:rFonts w:asciiTheme="majorHAnsi" w:eastAsia="Calibri" w:hAnsiTheme="majorHAnsi" w:cstheme="majorHAnsi"/>
          <w:sz w:val="22"/>
          <w:szCs w:val="22"/>
        </w:rPr>
        <w:t xml:space="preserve"> in new markets</w:t>
      </w:r>
    </w:p>
    <w:p w14:paraId="0E27B00A" w14:textId="01DC747F" w:rsidR="00AC0A6E" w:rsidRPr="00F3032D" w:rsidRDefault="00AC0A6E" w:rsidP="00F3032D">
      <w:pPr>
        <w:pStyle w:val="Normal1"/>
        <w:tabs>
          <w:tab w:val="right" w:pos="6768"/>
        </w:tabs>
        <w:spacing w:before="20"/>
        <w:rPr>
          <w:rFonts w:asciiTheme="majorHAnsi" w:hAnsiTheme="majorHAnsi" w:cstheme="majorHAnsi"/>
          <w:sz w:val="22"/>
          <w:szCs w:val="22"/>
        </w:rPr>
      </w:pPr>
    </w:p>
    <w:p w14:paraId="60061E4C" w14:textId="77777777" w:rsidR="00AC0A6E" w:rsidRPr="00396552" w:rsidRDefault="00AC0A6E" w:rsidP="00AC0A6E">
      <w:pPr>
        <w:pStyle w:val="Normal1"/>
        <w:tabs>
          <w:tab w:val="right" w:pos="6768"/>
        </w:tabs>
        <w:spacing w:before="20"/>
        <w:rPr>
          <w:rFonts w:asciiTheme="majorHAnsi" w:hAnsiTheme="majorHAnsi" w:cstheme="majorHAnsi"/>
          <w:sz w:val="22"/>
          <w:szCs w:val="22"/>
        </w:rPr>
      </w:pPr>
    </w:p>
    <w:tbl>
      <w:tblPr>
        <w:tblW w:w="9576" w:type="dxa"/>
        <w:tblBorders>
          <w:top w:val="dotted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576"/>
      </w:tblGrid>
      <w:tr w:rsidR="009865AA" w:rsidRPr="00396552" w14:paraId="1502E1FA" w14:textId="77777777">
        <w:tc>
          <w:tcPr>
            <w:tcW w:w="9576" w:type="dxa"/>
            <w:shd w:val="clear" w:color="auto" w:fill="auto"/>
          </w:tcPr>
          <w:p w14:paraId="61BE845E" w14:textId="77777777" w:rsidR="009865AA" w:rsidRPr="00396552" w:rsidRDefault="000F6B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60"/>
              </w:tabs>
              <w:spacing w:before="100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396552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SHARJAH NATIONAL LUBE OIL COMPANY (SHARLU) </w:t>
            </w:r>
            <w:hyperlink r:id="rId10">
              <w:r w:rsidRPr="00396552">
                <w:rPr>
                  <w:rFonts w:asciiTheme="majorHAnsi" w:eastAsia="Calibri" w:hAnsiTheme="majorHAnsi" w:cstheme="majorHAnsi"/>
                  <w:color w:val="0000FF"/>
                  <w:sz w:val="22"/>
                  <w:szCs w:val="22"/>
                  <w:u w:val="single"/>
                </w:rPr>
                <w:t>www.sharlu.com</w:t>
              </w:r>
            </w:hyperlink>
            <w:r w:rsidRPr="00396552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ab/>
              <w:t>1998 – 2007</w:t>
            </w:r>
          </w:p>
        </w:tc>
      </w:tr>
    </w:tbl>
    <w:p w14:paraId="56640458" w14:textId="7527A731" w:rsidR="009865AA" w:rsidRPr="00396552" w:rsidRDefault="000F6B0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9655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Area Sales Manager for the oldest independent manufacturer of lubricants in UAE under contract from Mobil, Total, Castrol, Idemitsu Japan and Shell.  </w:t>
      </w:r>
    </w:p>
    <w:p w14:paraId="7DB8CCA5" w14:textId="03E7C2A1" w:rsidR="009865AA" w:rsidRPr="00396552" w:rsidRDefault="000F6B0A">
      <w:pPr>
        <w:pStyle w:val="Normal1"/>
        <w:spacing w:before="40"/>
        <w:rPr>
          <w:rFonts w:asciiTheme="majorHAnsi" w:eastAsia="Calibri" w:hAnsiTheme="majorHAnsi" w:cstheme="majorHAnsi"/>
          <w:b/>
          <w:sz w:val="22"/>
          <w:szCs w:val="22"/>
        </w:rPr>
      </w:pPr>
      <w:r w:rsidRPr="00396552">
        <w:rPr>
          <w:rFonts w:asciiTheme="majorHAnsi" w:eastAsia="Calibri" w:hAnsiTheme="majorHAnsi" w:cstheme="majorHAnsi"/>
          <w:b/>
          <w:sz w:val="22"/>
          <w:szCs w:val="22"/>
        </w:rPr>
        <w:t>Responsibilities and accomplishments</w:t>
      </w:r>
      <w:r w:rsidRPr="00396552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16C542E7" w14:textId="011FE209" w:rsidR="009865AA" w:rsidRPr="00B544B5" w:rsidRDefault="000F6B0A" w:rsidP="00B544B5">
      <w:pPr>
        <w:pStyle w:val="Normal1"/>
        <w:numPr>
          <w:ilvl w:val="0"/>
          <w:numId w:val="2"/>
        </w:numPr>
        <w:tabs>
          <w:tab w:val="right" w:pos="6768"/>
        </w:tabs>
        <w:spacing w:before="20"/>
        <w:rPr>
          <w:rFonts w:asciiTheme="majorHAnsi" w:hAnsiTheme="majorHAnsi" w:cstheme="majorHAnsi"/>
          <w:sz w:val="22"/>
          <w:szCs w:val="22"/>
        </w:rPr>
      </w:pPr>
      <w:r w:rsidRPr="00396552">
        <w:rPr>
          <w:rFonts w:asciiTheme="majorHAnsi" w:eastAsia="Calibri" w:hAnsiTheme="majorHAnsi" w:cstheme="majorHAnsi"/>
          <w:sz w:val="22"/>
          <w:szCs w:val="22"/>
        </w:rPr>
        <w:t xml:space="preserve">Instrumental in increasing sales revenue from $0.5 million to $1.5 million by planning and executing </w:t>
      </w:r>
      <w:r w:rsidR="00F3032D">
        <w:rPr>
          <w:rFonts w:asciiTheme="majorHAnsi" w:eastAsia="Calibri" w:hAnsiTheme="majorHAnsi" w:cstheme="majorHAnsi"/>
          <w:sz w:val="22"/>
          <w:szCs w:val="22"/>
        </w:rPr>
        <w:t>.</w:t>
      </w:r>
    </w:p>
    <w:tbl>
      <w:tblPr>
        <w:tblW w:w="9576" w:type="dxa"/>
        <w:tblBorders>
          <w:top w:val="dotted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576"/>
      </w:tblGrid>
      <w:tr w:rsidR="009865AA" w:rsidRPr="00396552" w14:paraId="022EE916" w14:textId="77777777">
        <w:tc>
          <w:tcPr>
            <w:tcW w:w="9576" w:type="dxa"/>
            <w:shd w:val="clear" w:color="auto" w:fill="auto"/>
          </w:tcPr>
          <w:p w14:paraId="41B9BF18" w14:textId="517E4BDC" w:rsidR="009865AA" w:rsidRPr="00396552" w:rsidRDefault="000F6B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60"/>
              </w:tabs>
              <w:spacing w:before="10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396552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General Navigation and Commerce Company (GENAVCO) </w:t>
            </w:r>
            <w:hyperlink r:id="rId11">
              <w:r w:rsidRPr="00396552">
                <w:rPr>
                  <w:rFonts w:asciiTheme="majorHAnsi" w:eastAsia="Calibri" w:hAnsiTheme="majorHAnsi" w:cstheme="majorHAnsi"/>
                  <w:color w:val="0000FF"/>
                  <w:sz w:val="22"/>
                  <w:szCs w:val="22"/>
                  <w:u w:val="single"/>
                </w:rPr>
                <w:t>www.genavco.</w:t>
              </w:r>
              <w:r w:rsidRPr="00396552">
                <w:rPr>
                  <w:rFonts w:asciiTheme="majorHAnsi" w:eastAsia="Calibri" w:hAnsiTheme="majorHAnsi" w:cstheme="majorHAnsi"/>
                  <w:color w:val="0000FF"/>
                  <w:sz w:val="22"/>
                  <w:szCs w:val="22"/>
                </w:rPr>
                <w:t>com</w:t>
              </w:r>
            </w:hyperlink>
            <w:r w:rsidR="000D11B1" w:rsidRPr="00396552">
              <w:rPr>
                <w:rFonts w:asciiTheme="majorHAnsi" w:eastAsia="Calibri" w:hAnsiTheme="majorHAnsi" w:cstheme="majorHAnsi"/>
                <w:color w:val="0000FF"/>
                <w:sz w:val="22"/>
                <w:szCs w:val="22"/>
              </w:rPr>
              <w:t xml:space="preserve">                 </w:t>
            </w:r>
            <w:r w:rsidRPr="00396552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1997 – 1998</w:t>
            </w:r>
            <w:r w:rsidRPr="00396552">
              <w:rPr>
                <w:rFonts w:asciiTheme="majorHAnsi" w:eastAsia="Calibri" w:hAnsiTheme="majorHAnsi" w:cstheme="majorHAnsi"/>
                <w:color w:val="0000FF"/>
                <w:sz w:val="22"/>
                <w:szCs w:val="22"/>
                <w:u w:val="single"/>
              </w:rPr>
              <w:br/>
            </w:r>
            <w:r w:rsidRPr="00396552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Dubai, United Arab Emirates</w:t>
            </w:r>
          </w:p>
        </w:tc>
      </w:tr>
    </w:tbl>
    <w:p w14:paraId="39F8F803" w14:textId="6BD3ABE9" w:rsidR="009865AA" w:rsidRPr="00396552" w:rsidRDefault="000F6B0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9655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Sales Engineer for Genavco, the major supplier of construction, industrial and marine equipment in UAE providing </w:t>
      </w:r>
      <w:r w:rsidR="003D5FE0">
        <w:rPr>
          <w:rFonts w:asciiTheme="majorHAnsi" w:eastAsia="Calibri" w:hAnsiTheme="majorHAnsi" w:cstheme="majorHAnsi"/>
          <w:color w:val="000000"/>
          <w:sz w:val="22"/>
          <w:szCs w:val="22"/>
        </w:rPr>
        <w:t>after-sales</w:t>
      </w:r>
      <w:r w:rsidRPr="0039655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service for a range of </w:t>
      </w:r>
      <w:r w:rsidR="00776C9E" w:rsidRPr="00396552">
        <w:rPr>
          <w:rFonts w:asciiTheme="majorHAnsi" w:eastAsia="Calibri" w:hAnsiTheme="majorHAnsi" w:cstheme="majorHAnsi"/>
          <w:color w:val="000000"/>
          <w:sz w:val="22"/>
          <w:szCs w:val="22"/>
        </w:rPr>
        <w:t>high-quality</w:t>
      </w:r>
      <w:r w:rsidRPr="0039655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products from </w:t>
      </w:r>
      <w:r w:rsidR="003D5FE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the </w:t>
      </w:r>
      <w:r w:rsidRPr="00396552">
        <w:rPr>
          <w:rFonts w:asciiTheme="majorHAnsi" w:eastAsia="Calibri" w:hAnsiTheme="majorHAnsi" w:cstheme="majorHAnsi"/>
          <w:color w:val="000000"/>
          <w:sz w:val="22"/>
          <w:szCs w:val="22"/>
        </w:rPr>
        <w:t>UK, Europe, USA, Japan</w:t>
      </w:r>
      <w:r w:rsidR="003D5FE0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  <w:r w:rsidRPr="0039655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and South Korea.  Genavco supplies equipment to major U.A.E. infrastructure development projects and holds dealership rights for 70 construction equipment manufacturers including Hamm, Isuzu, and Samsung.</w:t>
      </w:r>
    </w:p>
    <w:p w14:paraId="586D901C" w14:textId="77777777" w:rsidR="009865AA" w:rsidRPr="00396552" w:rsidRDefault="000F6B0A">
      <w:pPr>
        <w:pStyle w:val="Normal1"/>
        <w:spacing w:before="40"/>
        <w:rPr>
          <w:rFonts w:asciiTheme="majorHAnsi" w:eastAsia="Calibri" w:hAnsiTheme="majorHAnsi" w:cstheme="majorHAnsi"/>
          <w:b/>
          <w:sz w:val="22"/>
          <w:szCs w:val="22"/>
        </w:rPr>
      </w:pPr>
      <w:r w:rsidRPr="00396552">
        <w:rPr>
          <w:rFonts w:asciiTheme="majorHAnsi" w:eastAsia="Calibri" w:hAnsiTheme="majorHAnsi" w:cstheme="majorHAnsi"/>
          <w:b/>
          <w:sz w:val="22"/>
          <w:szCs w:val="22"/>
        </w:rPr>
        <w:t>Responsibilities and accomplishments</w:t>
      </w:r>
      <w:r w:rsidRPr="00396552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547E40E9" w14:textId="1D510D13" w:rsidR="009865AA" w:rsidRPr="00396552" w:rsidRDefault="000F6B0A">
      <w:pPr>
        <w:pStyle w:val="Normal1"/>
        <w:numPr>
          <w:ilvl w:val="0"/>
          <w:numId w:val="2"/>
        </w:numPr>
        <w:tabs>
          <w:tab w:val="right" w:pos="6768"/>
        </w:tabs>
        <w:spacing w:before="20"/>
        <w:rPr>
          <w:rFonts w:asciiTheme="majorHAnsi" w:hAnsiTheme="majorHAnsi" w:cstheme="majorHAnsi"/>
          <w:sz w:val="22"/>
          <w:szCs w:val="22"/>
        </w:rPr>
      </w:pPr>
      <w:r w:rsidRPr="00396552">
        <w:rPr>
          <w:rFonts w:asciiTheme="majorHAnsi" w:eastAsia="Calibri" w:hAnsiTheme="majorHAnsi" w:cstheme="majorHAnsi"/>
          <w:sz w:val="22"/>
          <w:szCs w:val="22"/>
        </w:rPr>
        <w:t>Create</w:t>
      </w:r>
      <w:r w:rsidR="000D11B1" w:rsidRPr="00396552">
        <w:rPr>
          <w:rFonts w:asciiTheme="majorHAnsi" w:eastAsia="Calibri" w:hAnsiTheme="majorHAnsi" w:cstheme="majorHAnsi"/>
          <w:sz w:val="22"/>
          <w:szCs w:val="22"/>
        </w:rPr>
        <w:t>d</w:t>
      </w:r>
      <w:r w:rsidRPr="00396552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3D5FE0">
        <w:rPr>
          <w:rFonts w:asciiTheme="majorHAnsi" w:eastAsia="Calibri" w:hAnsiTheme="majorHAnsi" w:cstheme="majorHAnsi"/>
          <w:sz w:val="22"/>
          <w:szCs w:val="22"/>
        </w:rPr>
        <w:t xml:space="preserve">a </w:t>
      </w:r>
      <w:r w:rsidRPr="00396552">
        <w:rPr>
          <w:rFonts w:asciiTheme="majorHAnsi" w:eastAsia="Calibri" w:hAnsiTheme="majorHAnsi" w:cstheme="majorHAnsi"/>
          <w:sz w:val="22"/>
          <w:szCs w:val="22"/>
        </w:rPr>
        <w:t xml:space="preserve">sales base for the company for </w:t>
      </w:r>
      <w:r w:rsidR="003D5FE0">
        <w:rPr>
          <w:rFonts w:asciiTheme="majorHAnsi" w:eastAsia="Calibri" w:hAnsiTheme="majorHAnsi" w:cstheme="majorHAnsi"/>
          <w:sz w:val="22"/>
          <w:szCs w:val="22"/>
        </w:rPr>
        <w:t xml:space="preserve">the </w:t>
      </w:r>
      <w:r w:rsidRPr="00396552">
        <w:rPr>
          <w:rFonts w:asciiTheme="majorHAnsi" w:eastAsia="Calibri" w:hAnsiTheme="majorHAnsi" w:cstheme="majorHAnsi"/>
          <w:sz w:val="22"/>
          <w:szCs w:val="22"/>
        </w:rPr>
        <w:t>lubricants product line</w:t>
      </w:r>
    </w:p>
    <w:p w14:paraId="32A50A6C" w14:textId="1D21C095" w:rsidR="009865AA" w:rsidRPr="00396552" w:rsidRDefault="000F6B0A">
      <w:pPr>
        <w:pStyle w:val="Normal1"/>
        <w:numPr>
          <w:ilvl w:val="0"/>
          <w:numId w:val="2"/>
        </w:numPr>
        <w:tabs>
          <w:tab w:val="right" w:pos="6768"/>
        </w:tabs>
        <w:spacing w:before="20"/>
        <w:rPr>
          <w:rFonts w:asciiTheme="majorHAnsi" w:hAnsiTheme="majorHAnsi" w:cstheme="majorHAnsi"/>
          <w:sz w:val="22"/>
          <w:szCs w:val="22"/>
        </w:rPr>
      </w:pPr>
      <w:r w:rsidRPr="00396552">
        <w:rPr>
          <w:rFonts w:asciiTheme="majorHAnsi" w:eastAsia="Calibri" w:hAnsiTheme="majorHAnsi" w:cstheme="majorHAnsi"/>
          <w:sz w:val="22"/>
          <w:szCs w:val="22"/>
        </w:rPr>
        <w:t>Provide</w:t>
      </w:r>
      <w:r w:rsidR="000D11B1" w:rsidRPr="00396552">
        <w:rPr>
          <w:rFonts w:asciiTheme="majorHAnsi" w:eastAsia="Calibri" w:hAnsiTheme="majorHAnsi" w:cstheme="majorHAnsi"/>
          <w:sz w:val="22"/>
          <w:szCs w:val="22"/>
        </w:rPr>
        <w:t>d</w:t>
      </w:r>
      <w:r w:rsidRPr="00396552">
        <w:rPr>
          <w:rFonts w:asciiTheme="majorHAnsi" w:eastAsia="Calibri" w:hAnsiTheme="majorHAnsi" w:cstheme="majorHAnsi"/>
          <w:sz w:val="22"/>
          <w:szCs w:val="22"/>
        </w:rPr>
        <w:t xml:space="preserve"> market feedback to facilitate and focus on new markets in the </w:t>
      </w:r>
      <w:r w:rsidR="003D5FE0" w:rsidRPr="00396552">
        <w:rPr>
          <w:rFonts w:asciiTheme="majorHAnsi" w:eastAsia="Calibri" w:hAnsiTheme="majorHAnsi" w:cstheme="majorHAnsi"/>
          <w:sz w:val="22"/>
          <w:szCs w:val="22"/>
        </w:rPr>
        <w:t>territory</w:t>
      </w:r>
    </w:p>
    <w:p w14:paraId="7EB96550" w14:textId="6E304868" w:rsidR="002360E8" w:rsidRPr="00B544B5" w:rsidRDefault="002360E8" w:rsidP="00B544B5">
      <w:pPr>
        <w:pStyle w:val="Normal1"/>
        <w:tabs>
          <w:tab w:val="right" w:pos="6768"/>
        </w:tabs>
        <w:spacing w:before="20"/>
        <w:rPr>
          <w:rFonts w:asciiTheme="majorHAnsi" w:hAnsiTheme="majorHAnsi" w:cstheme="majorHAnsi"/>
          <w:sz w:val="22"/>
          <w:szCs w:val="22"/>
        </w:rPr>
      </w:pPr>
    </w:p>
    <w:tbl>
      <w:tblPr>
        <w:tblW w:w="9576" w:type="dxa"/>
        <w:tblBorders>
          <w:top w:val="dotted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576"/>
      </w:tblGrid>
      <w:tr w:rsidR="009865AA" w:rsidRPr="00396552" w14:paraId="37753FCD" w14:textId="77777777">
        <w:tc>
          <w:tcPr>
            <w:tcW w:w="9576" w:type="dxa"/>
            <w:shd w:val="clear" w:color="auto" w:fill="auto"/>
          </w:tcPr>
          <w:p w14:paraId="5819215D" w14:textId="77777777" w:rsidR="009865AA" w:rsidRPr="00396552" w:rsidRDefault="000F6B0A">
            <w:pPr>
              <w:pStyle w:val="Normal1"/>
              <w:tabs>
                <w:tab w:val="right" w:pos="9360"/>
              </w:tabs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Al SHAMRANY INDUSTRIAL GROUP (Dammam, KSA)</w:t>
            </w:r>
            <w:r w:rsidRPr="0039655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ab/>
            </w:r>
            <w:r w:rsidRPr="00396552">
              <w:rPr>
                <w:rFonts w:asciiTheme="majorHAnsi" w:eastAsia="Calibri" w:hAnsiTheme="majorHAnsi" w:cstheme="majorHAnsi"/>
                <w:sz w:val="22"/>
                <w:szCs w:val="22"/>
              </w:rPr>
              <w:t>1995 - 1997</w:t>
            </w:r>
          </w:p>
        </w:tc>
      </w:tr>
    </w:tbl>
    <w:p w14:paraId="4DA6CDB3" w14:textId="77777777" w:rsidR="009865AA" w:rsidRPr="00396552" w:rsidRDefault="000F6B0A">
      <w:pPr>
        <w:pStyle w:val="Normal1"/>
        <w:tabs>
          <w:tab w:val="left" w:pos="720"/>
          <w:tab w:val="left" w:pos="6480"/>
          <w:tab w:val="right" w:pos="10224"/>
        </w:tabs>
        <w:spacing w:before="100"/>
        <w:rPr>
          <w:rFonts w:asciiTheme="majorHAnsi" w:eastAsia="Calibri" w:hAnsiTheme="majorHAnsi" w:cstheme="majorHAnsi"/>
          <w:sz w:val="22"/>
          <w:szCs w:val="22"/>
        </w:rPr>
      </w:pPr>
      <w:r w:rsidRPr="00396552">
        <w:rPr>
          <w:rFonts w:asciiTheme="majorHAnsi" w:eastAsia="Calibri" w:hAnsiTheme="majorHAnsi" w:cstheme="majorHAnsi"/>
          <w:sz w:val="22"/>
          <w:szCs w:val="22"/>
        </w:rPr>
        <w:t>Sales Engineer for the company, one of the leading manufacturers of steel products in the Eastern Region of KSA.  It is a registered contract for Saudi ARAMCO.</w:t>
      </w:r>
    </w:p>
    <w:p w14:paraId="76AD9881" w14:textId="77777777" w:rsidR="009865AA" w:rsidRPr="00396552" w:rsidRDefault="000F6B0A">
      <w:pPr>
        <w:pStyle w:val="Normal1"/>
        <w:spacing w:before="40"/>
        <w:rPr>
          <w:rFonts w:asciiTheme="majorHAnsi" w:eastAsia="Calibri" w:hAnsiTheme="majorHAnsi" w:cstheme="majorHAnsi"/>
          <w:b/>
          <w:sz w:val="22"/>
          <w:szCs w:val="22"/>
        </w:rPr>
      </w:pPr>
      <w:r w:rsidRPr="00396552">
        <w:rPr>
          <w:rFonts w:asciiTheme="majorHAnsi" w:eastAsia="Calibri" w:hAnsiTheme="majorHAnsi" w:cstheme="majorHAnsi"/>
          <w:b/>
          <w:sz w:val="22"/>
          <w:szCs w:val="22"/>
        </w:rPr>
        <w:t>Responsibilities and accomplishments</w:t>
      </w:r>
      <w:r w:rsidRPr="00396552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205739D5" w14:textId="77777777" w:rsidR="009865AA" w:rsidRPr="00396552" w:rsidRDefault="000F6B0A">
      <w:pPr>
        <w:pStyle w:val="Normal1"/>
        <w:numPr>
          <w:ilvl w:val="0"/>
          <w:numId w:val="2"/>
        </w:numPr>
        <w:tabs>
          <w:tab w:val="left" w:pos="720"/>
          <w:tab w:val="left" w:pos="6480"/>
          <w:tab w:val="right" w:pos="10224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96552">
        <w:rPr>
          <w:rFonts w:asciiTheme="majorHAnsi" w:eastAsia="Calibri" w:hAnsiTheme="majorHAnsi" w:cstheme="majorHAnsi"/>
          <w:sz w:val="22"/>
          <w:szCs w:val="22"/>
        </w:rPr>
        <w:t>Team member assisting to secure the contract for Extension of HADEED in Jubail, Saudi Arabia.</w:t>
      </w:r>
    </w:p>
    <w:p w14:paraId="6AF9207D" w14:textId="0A03BF93" w:rsidR="000507B8" w:rsidRPr="00015194" w:rsidRDefault="000507B8" w:rsidP="00231731">
      <w:pPr>
        <w:pStyle w:val="Normal1"/>
        <w:tabs>
          <w:tab w:val="left" w:pos="720"/>
          <w:tab w:val="left" w:pos="6480"/>
          <w:tab w:val="right" w:pos="10224"/>
        </w:tabs>
        <w:ind w:left="216"/>
        <w:rPr>
          <w:rFonts w:asciiTheme="majorHAnsi" w:hAnsiTheme="majorHAnsi" w:cstheme="majorHAnsi"/>
          <w:sz w:val="22"/>
          <w:szCs w:val="22"/>
        </w:rPr>
      </w:pPr>
    </w:p>
    <w:sectPr w:rsidR="000507B8" w:rsidRPr="00015194" w:rsidSect="008769BF">
      <w:footerReference w:type="even" r:id="rId12"/>
      <w:footerReference w:type="default" r:id="rId13"/>
      <w:pgSz w:w="12240" w:h="15840" w:code="1"/>
      <w:pgMar w:top="1440" w:right="1440" w:bottom="540" w:left="1440" w:header="720" w:footer="40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E4AD" w14:textId="77777777" w:rsidR="00CF5084" w:rsidRDefault="00CF5084" w:rsidP="009865AA">
      <w:r>
        <w:separator/>
      </w:r>
    </w:p>
  </w:endnote>
  <w:endnote w:type="continuationSeparator" w:id="0">
    <w:p w14:paraId="658DF819" w14:textId="77777777" w:rsidR="00CF5084" w:rsidRDefault="00CF5084" w:rsidP="009865AA">
      <w:r>
        <w:continuationSeparator/>
      </w:r>
    </w:p>
  </w:endnote>
  <w:endnote w:type="continuationNotice" w:id="1">
    <w:p w14:paraId="7DCCA315" w14:textId="77777777" w:rsidR="00CF5084" w:rsidRDefault="00CF50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77777777" w:rsidR="00854F67" w:rsidRDefault="00854F6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DEEC669" w14:textId="77777777" w:rsidR="00854F67" w:rsidRDefault="00854F6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2953" w14:textId="77777777" w:rsidR="00854F67" w:rsidRDefault="00854F6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A1562">
      <w:rPr>
        <w:noProof/>
        <w:color w:val="000000"/>
      </w:rPr>
      <w:t>1</w:t>
    </w:r>
    <w:r>
      <w:rPr>
        <w:color w:val="000000"/>
      </w:rPr>
      <w:fldChar w:fldCharType="end"/>
    </w:r>
  </w:p>
  <w:p w14:paraId="4B94D5A5" w14:textId="77777777" w:rsidR="00854F67" w:rsidRDefault="00854F6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B6EB" w14:textId="77777777" w:rsidR="00CF5084" w:rsidRDefault="00CF5084" w:rsidP="009865AA">
      <w:r>
        <w:separator/>
      </w:r>
    </w:p>
  </w:footnote>
  <w:footnote w:type="continuationSeparator" w:id="0">
    <w:p w14:paraId="64DD746A" w14:textId="77777777" w:rsidR="00CF5084" w:rsidRDefault="00CF5084" w:rsidP="009865AA">
      <w:r>
        <w:continuationSeparator/>
      </w:r>
    </w:p>
  </w:footnote>
  <w:footnote w:type="continuationNotice" w:id="1">
    <w:p w14:paraId="78775FA7" w14:textId="77777777" w:rsidR="00CF5084" w:rsidRDefault="00CF50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399"/>
    <w:multiLevelType w:val="multilevel"/>
    <w:tmpl w:val="D7C2DEC2"/>
    <w:lvl w:ilvl="0">
      <w:start w:val="1"/>
      <w:numFmt w:val="bullet"/>
      <w:lvlText w:val="●"/>
      <w:lvlJc w:val="left"/>
      <w:pPr>
        <w:ind w:left="500" w:hanging="216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2D29D5"/>
    <w:multiLevelType w:val="multilevel"/>
    <w:tmpl w:val="F832348C"/>
    <w:lvl w:ilvl="0">
      <w:start w:val="1"/>
      <w:numFmt w:val="bullet"/>
      <w:lvlText w:val="●"/>
      <w:lvlJc w:val="left"/>
      <w:pPr>
        <w:ind w:left="216" w:hanging="216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E6299C"/>
    <w:multiLevelType w:val="multilevel"/>
    <w:tmpl w:val="EA94D7EA"/>
    <w:lvl w:ilvl="0">
      <w:start w:val="1"/>
      <w:numFmt w:val="bullet"/>
      <w:lvlText w:val="●"/>
      <w:lvlJc w:val="left"/>
      <w:pPr>
        <w:ind w:left="216" w:hanging="216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203CC8"/>
    <w:multiLevelType w:val="multilevel"/>
    <w:tmpl w:val="2CC252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9101023"/>
    <w:multiLevelType w:val="hybridMultilevel"/>
    <w:tmpl w:val="4C722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53416"/>
    <w:multiLevelType w:val="multilevel"/>
    <w:tmpl w:val="DEE221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7A51A8F"/>
    <w:multiLevelType w:val="multilevel"/>
    <w:tmpl w:val="438006C6"/>
    <w:lvl w:ilvl="0">
      <w:start w:val="1"/>
      <w:numFmt w:val="bullet"/>
      <w:lvlText w:val="●"/>
      <w:lvlJc w:val="left"/>
      <w:pPr>
        <w:ind w:left="216" w:hanging="216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68618396">
    <w:abstractNumId w:val="6"/>
  </w:num>
  <w:num w:numId="2" w16cid:durableId="968167771">
    <w:abstractNumId w:val="1"/>
  </w:num>
  <w:num w:numId="3" w16cid:durableId="874732124">
    <w:abstractNumId w:val="5"/>
  </w:num>
  <w:num w:numId="4" w16cid:durableId="2013414445">
    <w:abstractNumId w:val="0"/>
  </w:num>
  <w:num w:numId="5" w16cid:durableId="2053995846">
    <w:abstractNumId w:val="2"/>
  </w:num>
  <w:num w:numId="6" w16cid:durableId="2049059919">
    <w:abstractNumId w:val="3"/>
  </w:num>
  <w:num w:numId="7" w16cid:durableId="1104957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AA"/>
    <w:rsid w:val="00003129"/>
    <w:rsid w:val="0001137F"/>
    <w:rsid w:val="0001418F"/>
    <w:rsid w:val="00015194"/>
    <w:rsid w:val="000152BA"/>
    <w:rsid w:val="00017806"/>
    <w:rsid w:val="000240B7"/>
    <w:rsid w:val="00036136"/>
    <w:rsid w:val="00037B56"/>
    <w:rsid w:val="00042DBE"/>
    <w:rsid w:val="000507B8"/>
    <w:rsid w:val="000526E0"/>
    <w:rsid w:val="00052F70"/>
    <w:rsid w:val="000544A8"/>
    <w:rsid w:val="000574E8"/>
    <w:rsid w:val="00070B43"/>
    <w:rsid w:val="00072290"/>
    <w:rsid w:val="000A0D41"/>
    <w:rsid w:val="000A0D73"/>
    <w:rsid w:val="000A7B1E"/>
    <w:rsid w:val="000B45A2"/>
    <w:rsid w:val="000C105F"/>
    <w:rsid w:val="000D11B1"/>
    <w:rsid w:val="000D205D"/>
    <w:rsid w:val="000D26D9"/>
    <w:rsid w:val="000D3FEB"/>
    <w:rsid w:val="000D71D3"/>
    <w:rsid w:val="000D778F"/>
    <w:rsid w:val="000E5C32"/>
    <w:rsid w:val="000E7DAF"/>
    <w:rsid w:val="000F04CB"/>
    <w:rsid w:val="000F6B0A"/>
    <w:rsid w:val="000F76B1"/>
    <w:rsid w:val="00131341"/>
    <w:rsid w:val="00131D3C"/>
    <w:rsid w:val="001359E4"/>
    <w:rsid w:val="00141A2A"/>
    <w:rsid w:val="0014280F"/>
    <w:rsid w:val="001454D0"/>
    <w:rsid w:val="0015173D"/>
    <w:rsid w:val="00172C80"/>
    <w:rsid w:val="00173679"/>
    <w:rsid w:val="00176A6C"/>
    <w:rsid w:val="00180CD4"/>
    <w:rsid w:val="00182AFB"/>
    <w:rsid w:val="00182F99"/>
    <w:rsid w:val="001858A1"/>
    <w:rsid w:val="00186B61"/>
    <w:rsid w:val="00192E80"/>
    <w:rsid w:val="001B6671"/>
    <w:rsid w:val="001C5CD0"/>
    <w:rsid w:val="001C6C5C"/>
    <w:rsid w:val="001E582C"/>
    <w:rsid w:val="001F1BB4"/>
    <w:rsid w:val="001F564B"/>
    <w:rsid w:val="00207B05"/>
    <w:rsid w:val="00220AE8"/>
    <w:rsid w:val="002236CD"/>
    <w:rsid w:val="0022451C"/>
    <w:rsid w:val="00231731"/>
    <w:rsid w:val="00231CE4"/>
    <w:rsid w:val="00233F47"/>
    <w:rsid w:val="002360E8"/>
    <w:rsid w:val="002534B3"/>
    <w:rsid w:val="002546F0"/>
    <w:rsid w:val="00263C9A"/>
    <w:rsid w:val="0028010A"/>
    <w:rsid w:val="00281AF8"/>
    <w:rsid w:val="00291187"/>
    <w:rsid w:val="002A329E"/>
    <w:rsid w:val="002D0F87"/>
    <w:rsid w:val="002D1978"/>
    <w:rsid w:val="002D332E"/>
    <w:rsid w:val="002D587B"/>
    <w:rsid w:val="002D7997"/>
    <w:rsid w:val="002E08C4"/>
    <w:rsid w:val="002E7790"/>
    <w:rsid w:val="00304DB3"/>
    <w:rsid w:val="00312897"/>
    <w:rsid w:val="00312C16"/>
    <w:rsid w:val="003135C1"/>
    <w:rsid w:val="003153EA"/>
    <w:rsid w:val="00322473"/>
    <w:rsid w:val="0032695E"/>
    <w:rsid w:val="00332B70"/>
    <w:rsid w:val="00333C02"/>
    <w:rsid w:val="003517F1"/>
    <w:rsid w:val="00360DA1"/>
    <w:rsid w:val="0037617B"/>
    <w:rsid w:val="00384DD5"/>
    <w:rsid w:val="003928E1"/>
    <w:rsid w:val="003929C4"/>
    <w:rsid w:val="0039462E"/>
    <w:rsid w:val="00396552"/>
    <w:rsid w:val="003A0FE3"/>
    <w:rsid w:val="003A6AFE"/>
    <w:rsid w:val="003B0541"/>
    <w:rsid w:val="003C0943"/>
    <w:rsid w:val="003C0E76"/>
    <w:rsid w:val="003C4B66"/>
    <w:rsid w:val="003C59C7"/>
    <w:rsid w:val="003D2670"/>
    <w:rsid w:val="003D5FE0"/>
    <w:rsid w:val="003E75AE"/>
    <w:rsid w:val="003F5912"/>
    <w:rsid w:val="00407E01"/>
    <w:rsid w:val="004205BE"/>
    <w:rsid w:val="00421908"/>
    <w:rsid w:val="00426675"/>
    <w:rsid w:val="00426FB2"/>
    <w:rsid w:val="00427BFB"/>
    <w:rsid w:val="00451045"/>
    <w:rsid w:val="00451AD9"/>
    <w:rsid w:val="00452555"/>
    <w:rsid w:val="0045509E"/>
    <w:rsid w:val="00456CED"/>
    <w:rsid w:val="00456F1F"/>
    <w:rsid w:val="004632E2"/>
    <w:rsid w:val="00465B51"/>
    <w:rsid w:val="00476A61"/>
    <w:rsid w:val="00477E3B"/>
    <w:rsid w:val="00481C89"/>
    <w:rsid w:val="004978D5"/>
    <w:rsid w:val="004A532F"/>
    <w:rsid w:val="004A5DE4"/>
    <w:rsid w:val="004B5DC8"/>
    <w:rsid w:val="004C53C9"/>
    <w:rsid w:val="004E3404"/>
    <w:rsid w:val="004F6B1D"/>
    <w:rsid w:val="00503190"/>
    <w:rsid w:val="00503C66"/>
    <w:rsid w:val="0050417F"/>
    <w:rsid w:val="00506984"/>
    <w:rsid w:val="005178A0"/>
    <w:rsid w:val="005260A8"/>
    <w:rsid w:val="0053017F"/>
    <w:rsid w:val="005309AB"/>
    <w:rsid w:val="005319ED"/>
    <w:rsid w:val="0054063A"/>
    <w:rsid w:val="005415E4"/>
    <w:rsid w:val="00541BE9"/>
    <w:rsid w:val="00545D11"/>
    <w:rsid w:val="0054613D"/>
    <w:rsid w:val="00547A59"/>
    <w:rsid w:val="00550CC5"/>
    <w:rsid w:val="00552E54"/>
    <w:rsid w:val="0055451E"/>
    <w:rsid w:val="00555BFF"/>
    <w:rsid w:val="00556C59"/>
    <w:rsid w:val="005612B8"/>
    <w:rsid w:val="00564436"/>
    <w:rsid w:val="0058051D"/>
    <w:rsid w:val="00585CAB"/>
    <w:rsid w:val="005A4E48"/>
    <w:rsid w:val="005B5EA5"/>
    <w:rsid w:val="005D3D54"/>
    <w:rsid w:val="005D3D86"/>
    <w:rsid w:val="005D3F13"/>
    <w:rsid w:val="005F1D04"/>
    <w:rsid w:val="005F3B8E"/>
    <w:rsid w:val="005F6099"/>
    <w:rsid w:val="0060331C"/>
    <w:rsid w:val="00606EAB"/>
    <w:rsid w:val="00616AC6"/>
    <w:rsid w:val="00622179"/>
    <w:rsid w:val="0062496F"/>
    <w:rsid w:val="00624A3B"/>
    <w:rsid w:val="00627F58"/>
    <w:rsid w:val="0063145D"/>
    <w:rsid w:val="00631FFC"/>
    <w:rsid w:val="00636779"/>
    <w:rsid w:val="00637D5F"/>
    <w:rsid w:val="00642396"/>
    <w:rsid w:val="00657CF7"/>
    <w:rsid w:val="00662FB1"/>
    <w:rsid w:val="006777A5"/>
    <w:rsid w:val="006809D3"/>
    <w:rsid w:val="00693331"/>
    <w:rsid w:val="006A793A"/>
    <w:rsid w:val="006D034D"/>
    <w:rsid w:val="006E0E0C"/>
    <w:rsid w:val="006E7721"/>
    <w:rsid w:val="006F7CFA"/>
    <w:rsid w:val="007228AB"/>
    <w:rsid w:val="00725F6F"/>
    <w:rsid w:val="0074619F"/>
    <w:rsid w:val="00746DCE"/>
    <w:rsid w:val="00753C70"/>
    <w:rsid w:val="00754FDE"/>
    <w:rsid w:val="007562DC"/>
    <w:rsid w:val="00757A0A"/>
    <w:rsid w:val="00763B47"/>
    <w:rsid w:val="007657DD"/>
    <w:rsid w:val="00766729"/>
    <w:rsid w:val="00776C9E"/>
    <w:rsid w:val="00791CC7"/>
    <w:rsid w:val="007A7FAE"/>
    <w:rsid w:val="007C1E25"/>
    <w:rsid w:val="007C2C66"/>
    <w:rsid w:val="007C2E17"/>
    <w:rsid w:val="007D3D6D"/>
    <w:rsid w:val="007E5D62"/>
    <w:rsid w:val="007F2092"/>
    <w:rsid w:val="007F527B"/>
    <w:rsid w:val="00801928"/>
    <w:rsid w:val="008145DF"/>
    <w:rsid w:val="00834BA9"/>
    <w:rsid w:val="00840053"/>
    <w:rsid w:val="008408EC"/>
    <w:rsid w:val="00843481"/>
    <w:rsid w:val="00845439"/>
    <w:rsid w:val="0084555D"/>
    <w:rsid w:val="008455BD"/>
    <w:rsid w:val="00850180"/>
    <w:rsid w:val="00854F67"/>
    <w:rsid w:val="008618E0"/>
    <w:rsid w:val="008618F8"/>
    <w:rsid w:val="008655DB"/>
    <w:rsid w:val="00865916"/>
    <w:rsid w:val="00874621"/>
    <w:rsid w:val="008769BF"/>
    <w:rsid w:val="00880952"/>
    <w:rsid w:val="00886B5F"/>
    <w:rsid w:val="008A12F3"/>
    <w:rsid w:val="008C43D9"/>
    <w:rsid w:val="008D4DE5"/>
    <w:rsid w:val="008D7D52"/>
    <w:rsid w:val="008E7D4C"/>
    <w:rsid w:val="008F0781"/>
    <w:rsid w:val="008F1572"/>
    <w:rsid w:val="008F7088"/>
    <w:rsid w:val="008F71F2"/>
    <w:rsid w:val="008F72D0"/>
    <w:rsid w:val="00901628"/>
    <w:rsid w:val="00916441"/>
    <w:rsid w:val="00917BAD"/>
    <w:rsid w:val="00921560"/>
    <w:rsid w:val="0092785D"/>
    <w:rsid w:val="00930DD7"/>
    <w:rsid w:val="00942090"/>
    <w:rsid w:val="009579F0"/>
    <w:rsid w:val="00970318"/>
    <w:rsid w:val="009713C9"/>
    <w:rsid w:val="00974AD0"/>
    <w:rsid w:val="009865AA"/>
    <w:rsid w:val="00986EFA"/>
    <w:rsid w:val="00987AF4"/>
    <w:rsid w:val="00994FAE"/>
    <w:rsid w:val="0099693F"/>
    <w:rsid w:val="009A3456"/>
    <w:rsid w:val="009B31BD"/>
    <w:rsid w:val="009B59AF"/>
    <w:rsid w:val="009B61D5"/>
    <w:rsid w:val="009C204F"/>
    <w:rsid w:val="009C296B"/>
    <w:rsid w:val="009D0103"/>
    <w:rsid w:val="009D440B"/>
    <w:rsid w:val="009D5839"/>
    <w:rsid w:val="009E598A"/>
    <w:rsid w:val="009F76FF"/>
    <w:rsid w:val="00A0063D"/>
    <w:rsid w:val="00A05E17"/>
    <w:rsid w:val="00A203E7"/>
    <w:rsid w:val="00A25744"/>
    <w:rsid w:val="00A3585E"/>
    <w:rsid w:val="00A42C8C"/>
    <w:rsid w:val="00A47752"/>
    <w:rsid w:val="00A54976"/>
    <w:rsid w:val="00A579FC"/>
    <w:rsid w:val="00A634C2"/>
    <w:rsid w:val="00A672C4"/>
    <w:rsid w:val="00A7707D"/>
    <w:rsid w:val="00A82CBA"/>
    <w:rsid w:val="00A86990"/>
    <w:rsid w:val="00AA0FF3"/>
    <w:rsid w:val="00AA546E"/>
    <w:rsid w:val="00AB10EA"/>
    <w:rsid w:val="00AC0166"/>
    <w:rsid w:val="00AC0A6E"/>
    <w:rsid w:val="00AD26E9"/>
    <w:rsid w:val="00AE0FF2"/>
    <w:rsid w:val="00AE2289"/>
    <w:rsid w:val="00AE75A5"/>
    <w:rsid w:val="00B021BB"/>
    <w:rsid w:val="00B02FD7"/>
    <w:rsid w:val="00B0469E"/>
    <w:rsid w:val="00B30105"/>
    <w:rsid w:val="00B315B8"/>
    <w:rsid w:val="00B444E3"/>
    <w:rsid w:val="00B51807"/>
    <w:rsid w:val="00B544B5"/>
    <w:rsid w:val="00B74094"/>
    <w:rsid w:val="00B75F89"/>
    <w:rsid w:val="00B90C7F"/>
    <w:rsid w:val="00B90CE7"/>
    <w:rsid w:val="00B9476E"/>
    <w:rsid w:val="00BA0BE8"/>
    <w:rsid w:val="00BA2B1B"/>
    <w:rsid w:val="00BB0BF9"/>
    <w:rsid w:val="00BB3BB1"/>
    <w:rsid w:val="00BB68B4"/>
    <w:rsid w:val="00BC1F5F"/>
    <w:rsid w:val="00BC428B"/>
    <w:rsid w:val="00BD55B1"/>
    <w:rsid w:val="00C06CBA"/>
    <w:rsid w:val="00C10E8C"/>
    <w:rsid w:val="00C2067A"/>
    <w:rsid w:val="00C2075D"/>
    <w:rsid w:val="00C2178A"/>
    <w:rsid w:val="00C247A0"/>
    <w:rsid w:val="00C56B2E"/>
    <w:rsid w:val="00C7336D"/>
    <w:rsid w:val="00C846C5"/>
    <w:rsid w:val="00C91797"/>
    <w:rsid w:val="00C9268E"/>
    <w:rsid w:val="00C92757"/>
    <w:rsid w:val="00C97FB8"/>
    <w:rsid w:val="00CA1562"/>
    <w:rsid w:val="00CA56AF"/>
    <w:rsid w:val="00CB2B36"/>
    <w:rsid w:val="00CC7804"/>
    <w:rsid w:val="00CD7AB0"/>
    <w:rsid w:val="00CF5084"/>
    <w:rsid w:val="00CF75DF"/>
    <w:rsid w:val="00D058D3"/>
    <w:rsid w:val="00D23935"/>
    <w:rsid w:val="00D31989"/>
    <w:rsid w:val="00D63CCD"/>
    <w:rsid w:val="00D7168A"/>
    <w:rsid w:val="00D775E5"/>
    <w:rsid w:val="00D80D97"/>
    <w:rsid w:val="00DB74E1"/>
    <w:rsid w:val="00DC7E26"/>
    <w:rsid w:val="00DD5DE2"/>
    <w:rsid w:val="00DE2D68"/>
    <w:rsid w:val="00DE5A7A"/>
    <w:rsid w:val="00DF20C7"/>
    <w:rsid w:val="00E04F5B"/>
    <w:rsid w:val="00E11CC1"/>
    <w:rsid w:val="00E15ED3"/>
    <w:rsid w:val="00E23575"/>
    <w:rsid w:val="00E26A68"/>
    <w:rsid w:val="00E302D3"/>
    <w:rsid w:val="00E32F28"/>
    <w:rsid w:val="00E6302C"/>
    <w:rsid w:val="00E71171"/>
    <w:rsid w:val="00E73E0F"/>
    <w:rsid w:val="00E77D60"/>
    <w:rsid w:val="00E8768B"/>
    <w:rsid w:val="00EA30C7"/>
    <w:rsid w:val="00EB3B6D"/>
    <w:rsid w:val="00EB3D60"/>
    <w:rsid w:val="00EC79B7"/>
    <w:rsid w:val="00ED1368"/>
    <w:rsid w:val="00ED351A"/>
    <w:rsid w:val="00ED7CA2"/>
    <w:rsid w:val="00EE1C7E"/>
    <w:rsid w:val="00EE1F43"/>
    <w:rsid w:val="00EE3F80"/>
    <w:rsid w:val="00EE6FD1"/>
    <w:rsid w:val="00EE7BEB"/>
    <w:rsid w:val="00EF1A98"/>
    <w:rsid w:val="00EF2902"/>
    <w:rsid w:val="00EF753C"/>
    <w:rsid w:val="00F10556"/>
    <w:rsid w:val="00F24FDD"/>
    <w:rsid w:val="00F3032D"/>
    <w:rsid w:val="00F40CAC"/>
    <w:rsid w:val="00F51755"/>
    <w:rsid w:val="00F523B9"/>
    <w:rsid w:val="00F561CA"/>
    <w:rsid w:val="00F66681"/>
    <w:rsid w:val="00F94E18"/>
    <w:rsid w:val="00FA4EC8"/>
    <w:rsid w:val="00FA5E3D"/>
    <w:rsid w:val="00FB72FE"/>
    <w:rsid w:val="00FD1109"/>
    <w:rsid w:val="00FD1759"/>
    <w:rsid w:val="00FD7C17"/>
    <w:rsid w:val="00FE0AEF"/>
    <w:rsid w:val="00FF6EE2"/>
    <w:rsid w:val="396F9A43"/>
    <w:rsid w:val="4E4007CE"/>
    <w:rsid w:val="73AD87AB"/>
    <w:rsid w:val="772BE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D87AB"/>
  <w15:docId w15:val="{B087A021-BCC4-424C-8F24-C85F9F8B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865AA"/>
    <w:pPr>
      <w:tabs>
        <w:tab w:val="right" w:pos="6480"/>
      </w:tabs>
      <w:spacing w:before="100"/>
      <w:outlineLvl w:val="0"/>
    </w:pPr>
    <w:rPr>
      <w:b/>
      <w:sz w:val="22"/>
      <w:szCs w:val="22"/>
    </w:rPr>
  </w:style>
  <w:style w:type="paragraph" w:styleId="Heading2">
    <w:name w:val="heading 2"/>
    <w:basedOn w:val="Normal1"/>
    <w:next w:val="Normal1"/>
    <w:rsid w:val="009865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865AA"/>
    <w:pPr>
      <w:tabs>
        <w:tab w:val="right" w:pos="6480"/>
      </w:tabs>
      <w:outlineLvl w:val="2"/>
    </w:pPr>
    <w:rPr>
      <w:b/>
    </w:rPr>
  </w:style>
  <w:style w:type="paragraph" w:styleId="Heading4">
    <w:name w:val="heading 4"/>
    <w:basedOn w:val="Normal1"/>
    <w:next w:val="Normal1"/>
    <w:rsid w:val="009865AA"/>
    <w:pPr>
      <w:spacing w:before="100"/>
      <w:outlineLvl w:val="3"/>
    </w:pPr>
    <w:rPr>
      <w:b/>
    </w:rPr>
  </w:style>
  <w:style w:type="paragraph" w:styleId="Heading5">
    <w:name w:val="heading 5"/>
    <w:basedOn w:val="Normal1"/>
    <w:next w:val="Normal1"/>
    <w:rsid w:val="009865A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865AA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865AA"/>
  </w:style>
  <w:style w:type="paragraph" w:styleId="Title">
    <w:name w:val="Title"/>
    <w:basedOn w:val="Normal1"/>
    <w:next w:val="Normal1"/>
    <w:rsid w:val="009865A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9865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865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9865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9865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9865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9865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9865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9865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9865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9865AA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561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DE4"/>
  </w:style>
  <w:style w:type="paragraph" w:styleId="Footer">
    <w:name w:val="footer"/>
    <w:basedOn w:val="Normal"/>
    <w:link w:val="FooterChar"/>
    <w:uiPriority w:val="99"/>
    <w:unhideWhenUsed/>
    <w:rsid w:val="004A5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DE4"/>
  </w:style>
  <w:style w:type="character" w:styleId="UnresolvedMention">
    <w:name w:val="Unresolved Mention"/>
    <w:basedOn w:val="DefaultParagraphFont"/>
    <w:uiPriority w:val="99"/>
    <w:semiHidden/>
    <w:unhideWhenUsed/>
    <w:rsid w:val="0045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x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ifatbuchh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enavc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harlu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fc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1026</Words>
  <Characters>6345</Characters>
  <Application>Microsoft Office Word</Application>
  <DocSecurity>0</DocSecurity>
  <Lines>166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Links>
    <vt:vector size="30" baseType="variant">
      <vt:variant>
        <vt:i4>3473526</vt:i4>
      </vt:variant>
      <vt:variant>
        <vt:i4>12</vt:i4>
      </vt:variant>
      <vt:variant>
        <vt:i4>0</vt:i4>
      </vt:variant>
      <vt:variant>
        <vt:i4>5</vt:i4>
      </vt:variant>
      <vt:variant>
        <vt:lpwstr>http://www.genavco.com/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http://www.sharlu.com/</vt:lpwstr>
      </vt:variant>
      <vt:variant>
        <vt:lpwstr/>
      </vt:variant>
      <vt:variant>
        <vt:i4>5636115</vt:i4>
      </vt:variant>
      <vt:variant>
        <vt:i4>6</vt:i4>
      </vt:variant>
      <vt:variant>
        <vt:i4>0</vt:i4>
      </vt:variant>
      <vt:variant>
        <vt:i4>5</vt:i4>
      </vt:variant>
      <vt:variant>
        <vt:lpwstr>http://www.zafco.com/</vt:lpwstr>
      </vt:variant>
      <vt:variant>
        <vt:lpwstr/>
      </vt:variant>
      <vt:variant>
        <vt:i4>2359349</vt:i4>
      </vt:variant>
      <vt:variant>
        <vt:i4>3</vt:i4>
      </vt:variant>
      <vt:variant>
        <vt:i4>0</vt:i4>
      </vt:variant>
      <vt:variant>
        <vt:i4>5</vt:i4>
      </vt:variant>
      <vt:variant>
        <vt:lpwstr>http://www.lubrex.net/</vt:lpwstr>
      </vt:variant>
      <vt:variant>
        <vt:lpwstr/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>mailto:rifatbuchh@gmail.com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PCUSER-2</dc:creator>
  <cp:keywords/>
  <cp:lastModifiedBy>shabina buchh</cp:lastModifiedBy>
  <cp:revision>296</cp:revision>
  <dcterms:created xsi:type="dcterms:W3CDTF">2022-10-10T07:41:00Z</dcterms:created>
  <dcterms:modified xsi:type="dcterms:W3CDTF">2025-04-27T19:24:00Z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9be1583cdbf2de9b77a6f2e4d9d47e027e0f7c0492b979958dc0b8022a33fedd</vt:lpwstr>
  </property>
</Properties>
</file>